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D24" w:rsidRPr="00F05C3C" w:rsidRDefault="00DB5D24" w:rsidP="00DB5D24">
      <w:pPr>
        <w:jc w:val="center"/>
        <w:rPr>
          <w:b/>
          <w:sz w:val="24"/>
          <w:szCs w:val="24"/>
        </w:rPr>
      </w:pPr>
      <w:r w:rsidRPr="00F05C3C">
        <w:rPr>
          <w:b/>
          <w:sz w:val="24"/>
          <w:szCs w:val="24"/>
        </w:rPr>
        <w:t>МАЛЫШЕВСКИЙ ВЕСТНИК</w:t>
      </w:r>
    </w:p>
    <w:p w:rsidR="00DB5D24" w:rsidRPr="00F05C3C" w:rsidRDefault="00DB5D24" w:rsidP="00DB5D24">
      <w:pPr>
        <w:jc w:val="center"/>
        <w:rPr>
          <w:b/>
          <w:sz w:val="24"/>
          <w:szCs w:val="24"/>
        </w:rPr>
      </w:pPr>
      <w:r w:rsidRPr="00F05C3C">
        <w:rPr>
          <w:b/>
          <w:sz w:val="24"/>
          <w:szCs w:val="24"/>
        </w:rPr>
        <w:t>№ 2</w:t>
      </w:r>
      <w:r>
        <w:rPr>
          <w:b/>
          <w:sz w:val="24"/>
          <w:szCs w:val="24"/>
        </w:rPr>
        <w:t>8</w:t>
      </w:r>
      <w:r w:rsidRPr="00F05C3C">
        <w:rPr>
          <w:b/>
          <w:sz w:val="24"/>
          <w:szCs w:val="24"/>
        </w:rPr>
        <w:t xml:space="preserve"> (24</w:t>
      </w:r>
      <w:r>
        <w:rPr>
          <w:b/>
          <w:sz w:val="24"/>
          <w:szCs w:val="24"/>
        </w:rPr>
        <w:t>5</w:t>
      </w:r>
      <w:r w:rsidRPr="00F05C3C">
        <w:rPr>
          <w:b/>
          <w:sz w:val="24"/>
          <w:szCs w:val="24"/>
        </w:rPr>
        <w:t>) 0</w:t>
      </w:r>
      <w:r>
        <w:rPr>
          <w:b/>
          <w:sz w:val="24"/>
          <w:szCs w:val="24"/>
        </w:rPr>
        <w:t>4</w:t>
      </w:r>
      <w:r w:rsidRPr="00F05C3C">
        <w:rPr>
          <w:b/>
          <w:sz w:val="24"/>
          <w:szCs w:val="24"/>
        </w:rPr>
        <w:t xml:space="preserve"> декабря 2020 года</w:t>
      </w:r>
    </w:p>
    <w:p w:rsidR="00DB5D24" w:rsidRPr="00F05C3C" w:rsidRDefault="00DB5D24" w:rsidP="00DB5D24">
      <w:pPr>
        <w:pBdr>
          <w:bottom w:val="single" w:sz="12" w:space="1" w:color="auto"/>
        </w:pBdr>
        <w:jc w:val="center"/>
        <w:rPr>
          <w:b/>
          <w:sz w:val="24"/>
          <w:szCs w:val="24"/>
        </w:rPr>
      </w:pPr>
      <w:r w:rsidRPr="00F05C3C">
        <w:rPr>
          <w:b/>
          <w:sz w:val="24"/>
          <w:szCs w:val="24"/>
        </w:rPr>
        <w:t>Информационный бюллетень органов местного самоуправления Малышевского сельсовета</w:t>
      </w:r>
    </w:p>
    <w:p w:rsidR="00DB5D24" w:rsidRPr="00DF50C5" w:rsidRDefault="00DB5D24" w:rsidP="00DB5D24">
      <w:pPr>
        <w:tabs>
          <w:tab w:val="left" w:pos="6237"/>
        </w:tabs>
        <w:jc w:val="center"/>
        <w:rPr>
          <w:b/>
        </w:rPr>
      </w:pPr>
      <w:r w:rsidRPr="00DF50C5">
        <w:rPr>
          <w:b/>
        </w:rPr>
        <w:t>СОВЕТ ДЕПУТАТОВ</w:t>
      </w:r>
    </w:p>
    <w:p w:rsidR="00DB5D24" w:rsidRPr="00DF50C5" w:rsidRDefault="00DB5D24" w:rsidP="00DB5D24">
      <w:pPr>
        <w:tabs>
          <w:tab w:val="left" w:pos="6237"/>
        </w:tabs>
        <w:jc w:val="center"/>
        <w:rPr>
          <w:b/>
        </w:rPr>
      </w:pPr>
      <w:r w:rsidRPr="00DF50C5">
        <w:rPr>
          <w:b/>
        </w:rPr>
        <w:t>МАЛЫШЕВСКОГО СЕЛЬСОВЕТА</w:t>
      </w:r>
    </w:p>
    <w:p w:rsidR="00DB5D24" w:rsidRPr="00DF50C5" w:rsidRDefault="00DB5D24" w:rsidP="00DB5D24">
      <w:pPr>
        <w:tabs>
          <w:tab w:val="left" w:pos="6237"/>
        </w:tabs>
        <w:jc w:val="center"/>
        <w:rPr>
          <w:b/>
        </w:rPr>
      </w:pPr>
      <w:r w:rsidRPr="00DF50C5">
        <w:rPr>
          <w:b/>
        </w:rPr>
        <w:t>Сузунского района Новосибирской области</w:t>
      </w:r>
    </w:p>
    <w:p w:rsidR="00DB5D24" w:rsidRPr="00DF50C5" w:rsidRDefault="00DB5D24" w:rsidP="00DB5D24">
      <w:pPr>
        <w:tabs>
          <w:tab w:val="left" w:pos="6237"/>
        </w:tabs>
        <w:jc w:val="center"/>
        <w:rPr>
          <w:b/>
        </w:rPr>
      </w:pPr>
    </w:p>
    <w:p w:rsidR="00DB5D24" w:rsidRPr="00DF50C5" w:rsidRDefault="00DB5D24" w:rsidP="00DB5D24">
      <w:pPr>
        <w:tabs>
          <w:tab w:val="left" w:pos="6237"/>
        </w:tabs>
        <w:jc w:val="center"/>
        <w:rPr>
          <w:b/>
        </w:rPr>
      </w:pPr>
      <w:r w:rsidRPr="00DF50C5">
        <w:rPr>
          <w:b/>
        </w:rPr>
        <w:t>РЕШЕНИЕ</w:t>
      </w:r>
    </w:p>
    <w:p w:rsidR="00DB5D24" w:rsidRPr="00DF50C5" w:rsidRDefault="00DB5D24" w:rsidP="00DB5D24">
      <w:pPr>
        <w:tabs>
          <w:tab w:val="left" w:pos="6237"/>
        </w:tabs>
      </w:pPr>
      <w:r w:rsidRPr="00DF50C5">
        <w:t>02.12.2020</w:t>
      </w:r>
      <w:r w:rsidRPr="00DF50C5">
        <w:tab/>
      </w:r>
      <w:r w:rsidRPr="00DF50C5">
        <w:tab/>
      </w:r>
      <w:r w:rsidRPr="00DF50C5">
        <w:tab/>
      </w:r>
      <w:r w:rsidRPr="00DF50C5">
        <w:tab/>
      </w:r>
      <w:r w:rsidRPr="00DF50C5">
        <w:tab/>
        <w:t xml:space="preserve">         № 19</w:t>
      </w:r>
    </w:p>
    <w:p w:rsidR="00DB5D24" w:rsidRPr="00DF50C5" w:rsidRDefault="00DB5D24" w:rsidP="00DB5D24">
      <w:pPr>
        <w:tabs>
          <w:tab w:val="left" w:pos="6237"/>
        </w:tabs>
        <w:jc w:val="both"/>
      </w:pPr>
    </w:p>
    <w:p w:rsidR="00DB5D24" w:rsidRPr="00DF50C5" w:rsidRDefault="00DB5D24" w:rsidP="00DB5D24">
      <w:pPr>
        <w:tabs>
          <w:tab w:val="left" w:pos="828"/>
        </w:tabs>
        <w:outlineLvl w:val="0"/>
      </w:pPr>
      <w:r w:rsidRPr="00DF50C5">
        <w:t>О внесении изменений в решение</w:t>
      </w:r>
    </w:p>
    <w:p w:rsidR="00DB5D24" w:rsidRPr="00DF50C5" w:rsidRDefault="00DB5D24" w:rsidP="00DB5D24">
      <w:pPr>
        <w:tabs>
          <w:tab w:val="left" w:pos="828"/>
        </w:tabs>
        <w:outlineLvl w:val="0"/>
      </w:pPr>
      <w:r w:rsidRPr="00DF50C5">
        <w:t>Совета депутатов от  26.12.2019 № 187 (пятьдесят четвертой сессии)</w:t>
      </w:r>
    </w:p>
    <w:p w:rsidR="00DB5D24" w:rsidRPr="00DF50C5" w:rsidRDefault="00DB5D24" w:rsidP="00DB5D24">
      <w:pPr>
        <w:tabs>
          <w:tab w:val="left" w:pos="828"/>
        </w:tabs>
        <w:outlineLvl w:val="0"/>
      </w:pPr>
      <w:r w:rsidRPr="00DF50C5">
        <w:t>«О бюджете Малышевского сельсовета</w:t>
      </w:r>
    </w:p>
    <w:p w:rsidR="00DB5D24" w:rsidRPr="00DF50C5" w:rsidRDefault="00DB5D24" w:rsidP="00DB5D24">
      <w:pPr>
        <w:tabs>
          <w:tab w:val="left" w:pos="828"/>
        </w:tabs>
        <w:outlineLvl w:val="0"/>
      </w:pPr>
      <w:r w:rsidRPr="00DF50C5">
        <w:t>Сузунского района Новосибирской области</w:t>
      </w:r>
    </w:p>
    <w:p w:rsidR="00DB5D24" w:rsidRPr="00DF50C5" w:rsidRDefault="00DB5D24" w:rsidP="00DB5D24">
      <w:pPr>
        <w:tabs>
          <w:tab w:val="left" w:pos="828"/>
        </w:tabs>
        <w:outlineLvl w:val="0"/>
      </w:pPr>
      <w:r w:rsidRPr="00DF50C5">
        <w:t>на 2020 год и плановый период  2021 - 2022 годов»</w:t>
      </w:r>
    </w:p>
    <w:p w:rsidR="00DB5D24" w:rsidRPr="00DF50C5" w:rsidRDefault="00DB5D24" w:rsidP="00DB5D24">
      <w:pPr>
        <w:jc w:val="both"/>
      </w:pPr>
    </w:p>
    <w:p w:rsidR="00DB5D24" w:rsidRPr="00DF50C5" w:rsidRDefault="00DB5D24" w:rsidP="00DB5D24">
      <w:pPr>
        <w:tabs>
          <w:tab w:val="left" w:pos="828"/>
        </w:tabs>
        <w:jc w:val="both"/>
        <w:outlineLvl w:val="0"/>
      </w:pPr>
      <w:r w:rsidRPr="00DF50C5">
        <w:tab/>
        <w:t>В соответствии со статьей 52 Федерального закона от 06.10.2003 № 131-ФЗ «Об общих принципах организации местного самоуправления в Российской Федерации», Бюджетным кодексом, Уставом Малышевского сельсовета Сузунского района Новосибирской области, Совет депутатов Малышевского сельсовета Сузунского района Новосибирской области</w:t>
      </w:r>
      <w:r>
        <w:t>,</w:t>
      </w:r>
    </w:p>
    <w:p w:rsidR="00DB5D24" w:rsidRPr="00DF50C5" w:rsidRDefault="00DB5D24" w:rsidP="00DB5D24">
      <w:pPr>
        <w:tabs>
          <w:tab w:val="left" w:pos="828"/>
        </w:tabs>
        <w:jc w:val="both"/>
        <w:outlineLvl w:val="0"/>
      </w:pPr>
      <w:r w:rsidRPr="00DF50C5">
        <w:t>РЕШИЛ:</w:t>
      </w:r>
    </w:p>
    <w:p w:rsidR="00DB5D24" w:rsidRPr="00DF50C5" w:rsidRDefault="00DB5D24" w:rsidP="00DB5D24">
      <w:pPr>
        <w:tabs>
          <w:tab w:val="left" w:pos="828"/>
        </w:tabs>
        <w:jc w:val="both"/>
        <w:outlineLvl w:val="0"/>
      </w:pPr>
      <w:r w:rsidRPr="00DF50C5">
        <w:tab/>
        <w:t>1. Внести в решение Совета депутатов Малышевского сельсовета Сузунского района Новосибирской области от 26.12.2019 № 187 (пятьдесят четвертой сессии) «О бюджете Малышевского сельсовета Сузунского района Новосибирской области на 2020 год и плановый период 2021-2022 годов» (в редакции от 29.01.2020 №193, от 26.02.2020 №194, от 24.03.2020 №195, от 21.01.2020 №202, 23.06.2020 №210, от 24.</w:t>
      </w:r>
      <w:r>
        <w:t>08.2020 №216, от 30.10.2020 №17</w:t>
      </w:r>
      <w:r w:rsidRPr="00DF50C5">
        <w:t>) следующие изменения:</w:t>
      </w:r>
    </w:p>
    <w:p w:rsidR="00DB5D24" w:rsidRPr="00DF50C5" w:rsidRDefault="00DB5D24" w:rsidP="00DB5D24">
      <w:pPr>
        <w:tabs>
          <w:tab w:val="left" w:pos="828"/>
        </w:tabs>
        <w:jc w:val="both"/>
        <w:outlineLvl w:val="0"/>
      </w:pPr>
      <w:r w:rsidRPr="00DF50C5">
        <w:t xml:space="preserve">           1.1. Статью 1 изложить в следующей редакции:</w:t>
      </w:r>
    </w:p>
    <w:p w:rsidR="00DB5D24" w:rsidRPr="00DF50C5" w:rsidRDefault="00DB5D24" w:rsidP="00DB5D24">
      <w:pPr>
        <w:ind w:firstLine="720"/>
        <w:jc w:val="both"/>
      </w:pPr>
      <w:r w:rsidRPr="00DF50C5">
        <w:t>«1. Утвердить основные характеристики бюджета Малышевского сельсовета Сузунского района Новосибирской области (далее – местный бюджет) на 2020 год:</w:t>
      </w:r>
    </w:p>
    <w:p w:rsidR="00DB5D24" w:rsidRPr="00DF50C5" w:rsidRDefault="00DB5D24" w:rsidP="00DB5D24">
      <w:pPr>
        <w:ind w:firstLine="720"/>
        <w:jc w:val="both"/>
      </w:pPr>
      <w:r w:rsidRPr="00DF50C5">
        <w:t>1) прогнозируемый общий объем доходов местного бюджета в сумме 9105761,84 руб., в том числе объем безвозмездных поступлений в сумме 7456661,84 руб., из них объем межбюджетных трансфертов, получаемых из других бюджетов бюджетной системы Российской Федерации, в сумме 7438661,84 руб.;</w:t>
      </w:r>
    </w:p>
    <w:p w:rsidR="00DB5D24" w:rsidRPr="00DF50C5" w:rsidRDefault="00DB5D24" w:rsidP="00DB5D24">
      <w:pPr>
        <w:ind w:firstLine="720"/>
        <w:jc w:val="both"/>
      </w:pPr>
      <w:r w:rsidRPr="00DF50C5">
        <w:t>2) общий объем расходов местного бюджета в сумме 9811252,49 руб.;</w:t>
      </w:r>
    </w:p>
    <w:p w:rsidR="00DB5D24" w:rsidRPr="00DF50C5" w:rsidRDefault="00DB5D24" w:rsidP="00DB5D24">
      <w:pPr>
        <w:ind w:firstLine="720"/>
        <w:jc w:val="both"/>
      </w:pPr>
      <w:r w:rsidRPr="00DF50C5">
        <w:t>3) дефицит местного бюджета в сумме 705490,65 руб.</w:t>
      </w:r>
    </w:p>
    <w:p w:rsidR="00DB5D24" w:rsidRPr="00DF50C5" w:rsidRDefault="00DB5D24" w:rsidP="00DB5D24">
      <w:pPr>
        <w:jc w:val="both"/>
      </w:pPr>
    </w:p>
    <w:p w:rsidR="00DB5D24" w:rsidRPr="00DF50C5" w:rsidRDefault="00DB5D24" w:rsidP="00DB5D24">
      <w:pPr>
        <w:widowControl w:val="0"/>
        <w:suppressAutoHyphens/>
        <w:jc w:val="both"/>
        <w:rPr>
          <w:lang w:eastAsia="ar-SA"/>
        </w:rPr>
      </w:pPr>
      <w:r w:rsidRPr="00DF50C5">
        <w:t xml:space="preserve">         </w:t>
      </w:r>
      <w:r w:rsidRPr="00DF50C5">
        <w:rPr>
          <w:lang w:eastAsia="ar-SA"/>
        </w:rPr>
        <w:t xml:space="preserve">1.2. Утвердить таблицу 1 приложения 3 «Распределение бюджетных ассигнований </w:t>
      </w:r>
      <w:r w:rsidRPr="00DF50C5">
        <w:t>Малышевского</w:t>
      </w:r>
      <w:r w:rsidRPr="00DF50C5">
        <w:rPr>
          <w:lang w:eastAsia="ar-SA"/>
        </w:rPr>
        <w:t xml:space="preserve"> сельсовета Сузунского района Новосибирской области по разделам, подразделам, целевым статьям, группам и подгруппам видов расходов классификации расходов бюджета на 2020 год» в прилагаемой редакции;</w:t>
      </w:r>
    </w:p>
    <w:p w:rsidR="00DB5D24" w:rsidRPr="00DF50C5" w:rsidRDefault="00DB5D24" w:rsidP="00DB5D24">
      <w:pPr>
        <w:widowControl w:val="0"/>
        <w:suppressAutoHyphens/>
        <w:jc w:val="both"/>
      </w:pPr>
      <w:r w:rsidRPr="00DF50C5">
        <w:rPr>
          <w:lang w:eastAsia="ar-SA"/>
        </w:rPr>
        <w:t xml:space="preserve">       </w:t>
      </w:r>
      <w:r w:rsidRPr="00DF50C5">
        <w:t>1.3. Утвердить таблицу 1 приложения 4  «Ведомственная структура расходов бюджета Малышевского сельсовета Сузунского района Новосибирской области на 2020 год» в прилагаемой редакции;</w:t>
      </w:r>
    </w:p>
    <w:p w:rsidR="00DB5D24" w:rsidRPr="00DF50C5" w:rsidRDefault="00DB5D24" w:rsidP="00DB5D24">
      <w:pPr>
        <w:widowControl w:val="0"/>
        <w:suppressAutoHyphens/>
        <w:jc w:val="both"/>
      </w:pPr>
      <w:r w:rsidRPr="00DF50C5">
        <w:t xml:space="preserve">       1.4. Утвердить таблицу 1 приложения 5 «Источники финансирования дефицита бюджета Малышевского сельсовета Сузунского района Новосибирской области на 2020 год» в прилагаемой редакции;</w:t>
      </w:r>
    </w:p>
    <w:p w:rsidR="00DB5D24" w:rsidRPr="00DF50C5" w:rsidRDefault="00DB5D24" w:rsidP="00DB5D24">
      <w:pPr>
        <w:jc w:val="both"/>
      </w:pPr>
    </w:p>
    <w:p w:rsidR="00DB5D24" w:rsidRPr="00DF50C5" w:rsidRDefault="00DB5D24" w:rsidP="00DB5D24">
      <w:pPr>
        <w:ind w:firstLine="708"/>
        <w:jc w:val="both"/>
        <w:rPr>
          <w:color w:val="FF0000"/>
        </w:rPr>
      </w:pPr>
      <w:r w:rsidRPr="00DF50C5">
        <w:t xml:space="preserve">2. Опубликовать настоящее решение  в </w:t>
      </w:r>
      <w:r w:rsidR="002D349A">
        <w:t xml:space="preserve">газете </w:t>
      </w:r>
      <w:r w:rsidRPr="00DF50C5">
        <w:t>«Малышевский вестник» и разместить на официальном сайте администрации Малышевского сельсовета Сузунского района Новосибирской области.</w:t>
      </w:r>
    </w:p>
    <w:p w:rsidR="00DB5D24" w:rsidRPr="00DF50C5" w:rsidRDefault="00DB5D24" w:rsidP="00DB5D24">
      <w:pPr>
        <w:tabs>
          <w:tab w:val="left" w:pos="828"/>
        </w:tabs>
        <w:jc w:val="both"/>
        <w:rPr>
          <w:b/>
        </w:rPr>
      </w:pPr>
    </w:p>
    <w:p w:rsidR="00DB5D24" w:rsidRPr="00DF50C5" w:rsidRDefault="00DB5D24" w:rsidP="00DB5D24">
      <w:pPr>
        <w:tabs>
          <w:tab w:val="left" w:pos="6237"/>
        </w:tabs>
      </w:pPr>
      <w:r w:rsidRPr="00DF50C5">
        <w:t xml:space="preserve">Глава </w:t>
      </w:r>
      <w:r w:rsidRPr="00DF50C5">
        <w:tab/>
        <w:t>Председатель Совета депутатов</w:t>
      </w:r>
    </w:p>
    <w:p w:rsidR="00DB5D24" w:rsidRPr="00DF50C5" w:rsidRDefault="00DB5D24" w:rsidP="00DB5D24">
      <w:pPr>
        <w:tabs>
          <w:tab w:val="left" w:pos="6237"/>
        </w:tabs>
      </w:pPr>
      <w:r w:rsidRPr="00DF50C5">
        <w:t xml:space="preserve">Малышевского сельсовета </w:t>
      </w:r>
      <w:r w:rsidRPr="00DF50C5">
        <w:tab/>
        <w:t>Малышевского сельсовета</w:t>
      </w:r>
    </w:p>
    <w:p w:rsidR="00DB5D24" w:rsidRPr="00DF50C5" w:rsidRDefault="00DB5D24" w:rsidP="00DB5D24">
      <w:pPr>
        <w:tabs>
          <w:tab w:val="left" w:pos="6237"/>
        </w:tabs>
      </w:pPr>
      <w:r w:rsidRPr="00DF50C5">
        <w:t xml:space="preserve">Сузунского района </w:t>
      </w:r>
      <w:r w:rsidRPr="00DF50C5">
        <w:tab/>
        <w:t>Сузунского района</w:t>
      </w:r>
      <w:r w:rsidRPr="00DF50C5">
        <w:tab/>
      </w:r>
    </w:p>
    <w:p w:rsidR="00DB5D24" w:rsidRPr="00DF50C5" w:rsidRDefault="00DB5D24" w:rsidP="00DB5D24">
      <w:pPr>
        <w:tabs>
          <w:tab w:val="left" w:pos="6237"/>
        </w:tabs>
      </w:pPr>
      <w:r w:rsidRPr="00DF50C5">
        <w:t xml:space="preserve">Новосибирской области </w:t>
      </w:r>
      <w:r w:rsidRPr="00DF50C5">
        <w:tab/>
        <w:t>Новосибирской области</w:t>
      </w:r>
    </w:p>
    <w:p w:rsidR="00DB5D24" w:rsidRPr="00DF50C5" w:rsidRDefault="00DB5D24" w:rsidP="00DB5D24">
      <w:pPr>
        <w:tabs>
          <w:tab w:val="left" w:pos="6237"/>
        </w:tabs>
      </w:pPr>
    </w:p>
    <w:p w:rsidR="00DB5D24" w:rsidRPr="00DF50C5" w:rsidRDefault="00DB5D24" w:rsidP="00DB5D24">
      <w:pPr>
        <w:tabs>
          <w:tab w:val="left" w:pos="6237"/>
        </w:tabs>
      </w:pPr>
    </w:p>
    <w:p w:rsidR="00DB5D24" w:rsidRPr="00DF50C5" w:rsidRDefault="00DB5D24" w:rsidP="00DB5D24">
      <w:pPr>
        <w:tabs>
          <w:tab w:val="left" w:pos="6237"/>
        </w:tabs>
      </w:pPr>
      <w:r w:rsidRPr="00DF50C5">
        <w:t xml:space="preserve"> ________________   А.А. Львов</w:t>
      </w:r>
      <w:r w:rsidRPr="00DF50C5">
        <w:tab/>
        <w:t>_____________ Л.В. Бархатова</w:t>
      </w:r>
    </w:p>
    <w:p w:rsidR="00DB5D24" w:rsidRPr="00DF50C5" w:rsidRDefault="00DB5D24" w:rsidP="00DB5D24"/>
    <w:p w:rsidR="00DB5D24" w:rsidRPr="00DF50C5" w:rsidRDefault="00DB5D24" w:rsidP="00DB5D24">
      <w:pPr>
        <w:keepNext/>
        <w:jc w:val="center"/>
        <w:outlineLvl w:val="1"/>
        <w:rPr>
          <w:b/>
          <w:color w:val="000000"/>
        </w:rPr>
      </w:pPr>
      <w:r w:rsidRPr="00DF50C5">
        <w:rPr>
          <w:b/>
          <w:color w:val="000000"/>
        </w:rPr>
        <w:t xml:space="preserve">СОВЕТ ДЕПУТАТОВ </w:t>
      </w:r>
    </w:p>
    <w:p w:rsidR="00DB5D24" w:rsidRPr="00DF50C5" w:rsidRDefault="00DB5D24" w:rsidP="00DB5D24">
      <w:pPr>
        <w:jc w:val="center"/>
        <w:rPr>
          <w:b/>
          <w:color w:val="000000"/>
        </w:rPr>
      </w:pPr>
      <w:r w:rsidRPr="00DF50C5">
        <w:rPr>
          <w:b/>
          <w:color w:val="000000"/>
        </w:rPr>
        <w:t xml:space="preserve">МАЛЫШЕВСКОГО СЕЛЬСОВЕТА  </w:t>
      </w:r>
    </w:p>
    <w:p w:rsidR="00DB5D24" w:rsidRPr="00DF50C5" w:rsidRDefault="00DB5D24" w:rsidP="00DB5D24">
      <w:pPr>
        <w:jc w:val="center"/>
        <w:rPr>
          <w:b/>
          <w:color w:val="000000"/>
        </w:rPr>
      </w:pPr>
      <w:r w:rsidRPr="00DF50C5">
        <w:rPr>
          <w:b/>
          <w:color w:val="000000"/>
        </w:rPr>
        <w:t>Сузунского района Новосибирской области</w:t>
      </w:r>
    </w:p>
    <w:p w:rsidR="00DB5D24" w:rsidRPr="00DF50C5" w:rsidRDefault="00DB5D24" w:rsidP="00DB5D24">
      <w:pPr>
        <w:keepNext/>
        <w:jc w:val="center"/>
        <w:outlineLvl w:val="1"/>
        <w:rPr>
          <w:b/>
          <w:color w:val="000000"/>
        </w:rPr>
      </w:pPr>
    </w:p>
    <w:p w:rsidR="00DB5D24" w:rsidRPr="00DF50C5" w:rsidRDefault="00DB5D24" w:rsidP="00DB5D24">
      <w:pPr>
        <w:keepNext/>
        <w:jc w:val="center"/>
        <w:outlineLvl w:val="1"/>
        <w:rPr>
          <w:b/>
          <w:color w:val="000000"/>
        </w:rPr>
      </w:pPr>
      <w:r w:rsidRPr="00DF50C5">
        <w:rPr>
          <w:b/>
          <w:color w:val="000000"/>
        </w:rPr>
        <w:t xml:space="preserve">РЕШЕНИЕ   </w:t>
      </w:r>
    </w:p>
    <w:p w:rsidR="00DB5D24" w:rsidRPr="00DF50C5" w:rsidRDefault="00DB5D24" w:rsidP="00DB5D24">
      <w:pPr>
        <w:keepNext/>
        <w:tabs>
          <w:tab w:val="center" w:pos="4960"/>
          <w:tab w:val="left" w:pos="6795"/>
        </w:tabs>
        <w:outlineLvl w:val="1"/>
        <w:rPr>
          <w:color w:val="000000"/>
        </w:rPr>
      </w:pPr>
      <w:r w:rsidRPr="00DF50C5">
        <w:rPr>
          <w:color w:val="000000"/>
        </w:rPr>
        <w:tab/>
        <w:t xml:space="preserve"> </w:t>
      </w:r>
    </w:p>
    <w:p w:rsidR="00DB5D24" w:rsidRPr="00DF50C5" w:rsidRDefault="00DB5D24" w:rsidP="00DB5D24">
      <w:pPr>
        <w:keepNext/>
        <w:tabs>
          <w:tab w:val="center" w:pos="4960"/>
          <w:tab w:val="left" w:pos="6795"/>
        </w:tabs>
        <w:outlineLvl w:val="1"/>
        <w:rPr>
          <w:color w:val="000000"/>
        </w:rPr>
      </w:pPr>
      <w:r w:rsidRPr="00DF50C5">
        <w:rPr>
          <w:color w:val="000000"/>
        </w:rPr>
        <w:t xml:space="preserve">                                                         </w:t>
      </w:r>
    </w:p>
    <w:p w:rsidR="00DB5D24" w:rsidRPr="00DF50C5" w:rsidRDefault="00DB5D24" w:rsidP="00DB5D24">
      <w:pPr>
        <w:keepNext/>
        <w:tabs>
          <w:tab w:val="center" w:pos="4960"/>
          <w:tab w:val="left" w:pos="6795"/>
        </w:tabs>
        <w:outlineLvl w:val="1"/>
        <w:rPr>
          <w:color w:val="000000"/>
        </w:rPr>
      </w:pPr>
      <w:r w:rsidRPr="00DF50C5">
        <w:rPr>
          <w:color w:val="000000"/>
        </w:rPr>
        <w:t xml:space="preserve">02.12.2020                                                                                                 </w:t>
      </w:r>
      <w:r>
        <w:rPr>
          <w:color w:val="000000"/>
        </w:rPr>
        <w:t xml:space="preserve">                                              </w:t>
      </w:r>
      <w:r w:rsidRPr="00DF50C5">
        <w:rPr>
          <w:color w:val="000000"/>
        </w:rPr>
        <w:t xml:space="preserve">    № 20</w:t>
      </w:r>
    </w:p>
    <w:p w:rsidR="00DB5D24" w:rsidRPr="00DF50C5" w:rsidRDefault="00DB5D24" w:rsidP="00DB5D24">
      <w:pPr>
        <w:widowControl w:val="0"/>
        <w:autoSpaceDE w:val="0"/>
        <w:autoSpaceDN w:val="0"/>
        <w:adjustRightInd w:val="0"/>
        <w:jc w:val="center"/>
        <w:outlineLvl w:val="0"/>
        <w:rPr>
          <w:b/>
          <w:bCs/>
        </w:rPr>
      </w:pPr>
    </w:p>
    <w:p w:rsidR="00DB5D24" w:rsidRPr="00DF50C5" w:rsidRDefault="00DB5D24" w:rsidP="00DB5D24">
      <w:pPr>
        <w:ind w:right="-2"/>
        <w:jc w:val="both"/>
      </w:pPr>
      <w:r w:rsidRPr="00DF50C5">
        <w:t xml:space="preserve">О внесении изменений в Решение Совета депутатов Малышевского сельсовета Сузунского района Новосибирской области от 27.05.2020 № 203 «Об утверждении Положения о порядке проведения конкурса по отбору кандидатур на должность Главы Малышевского сельсовета Сузунского района Новосибирской области» </w:t>
      </w:r>
    </w:p>
    <w:p w:rsidR="00DB5D24" w:rsidRPr="00DF50C5" w:rsidRDefault="00DB5D24" w:rsidP="00DB5D24">
      <w:pPr>
        <w:jc w:val="center"/>
      </w:pPr>
    </w:p>
    <w:p w:rsidR="00DB5D24" w:rsidRPr="00DF50C5" w:rsidRDefault="00DB5D24" w:rsidP="00DB5D24">
      <w:pPr>
        <w:autoSpaceDE w:val="0"/>
        <w:autoSpaceDN w:val="0"/>
        <w:adjustRightInd w:val="0"/>
        <w:jc w:val="both"/>
      </w:pPr>
      <w:r w:rsidRPr="00DF50C5">
        <w:lastRenderedPageBreak/>
        <w:t xml:space="preserve">         </w:t>
      </w:r>
      <w:r w:rsidRPr="00DF50C5">
        <w:rPr>
          <w:color w:val="000000"/>
        </w:rPr>
        <w:t>В соответствии с Федеральным законом от 06.10.2003 № 131-ФЗ " Об общих принципах организации местного самоуправления в Российской Федерации"</w:t>
      </w:r>
      <w:r w:rsidRPr="00DF50C5">
        <w:t>, Совет депутатов Малышевского сельсовета Сузунского района Новосибирской области,</w:t>
      </w:r>
    </w:p>
    <w:p w:rsidR="00DB5D24" w:rsidRPr="00DF50C5" w:rsidRDefault="00DB5D24" w:rsidP="00DB5D24">
      <w:pPr>
        <w:autoSpaceDE w:val="0"/>
        <w:autoSpaceDN w:val="0"/>
        <w:adjustRightInd w:val="0"/>
        <w:jc w:val="both"/>
      </w:pPr>
      <w:r w:rsidRPr="00DF50C5">
        <w:t xml:space="preserve"> РЕШИЛ:</w:t>
      </w:r>
    </w:p>
    <w:p w:rsidR="00DB5D24" w:rsidRPr="00DF50C5" w:rsidRDefault="00DB5D24" w:rsidP="00DB5D24">
      <w:pPr>
        <w:ind w:firstLine="567"/>
        <w:jc w:val="both"/>
      </w:pPr>
      <w:r w:rsidRPr="00DF50C5">
        <w:rPr>
          <w:color w:val="000000"/>
          <w:spacing w:val="1"/>
        </w:rPr>
        <w:t xml:space="preserve">1. Внести   в </w:t>
      </w:r>
      <w:r w:rsidRPr="00DF50C5">
        <w:t>решение Совета депутатов Малышевского сельсовета Сузунского района Новосибирской области от 27.05.2020 № 203 «Об утверждении Положения о порядке проведения конкурса по отбору кандидатур на должность Главы Малышевского сельсовета Сузунского района Новосибирской области»</w:t>
      </w:r>
      <w:r w:rsidRPr="00DF50C5">
        <w:rPr>
          <w:color w:val="000000"/>
        </w:rPr>
        <w:t xml:space="preserve"> </w:t>
      </w:r>
      <w:r w:rsidRPr="00DF50C5">
        <w:t>следующие изменения:</w:t>
      </w:r>
    </w:p>
    <w:p w:rsidR="00DB5D24" w:rsidRPr="00DF50C5" w:rsidRDefault="00DB5D24" w:rsidP="00DB5D24">
      <w:pPr>
        <w:ind w:firstLine="567"/>
        <w:jc w:val="both"/>
      </w:pPr>
      <w:r w:rsidRPr="00DF50C5">
        <w:t>1.1. В Положение о порядке проведения конкурса по отбору кандидатур на должность Главы Малышевского сельсовета Сузунского района Новосибирской области:</w:t>
      </w:r>
    </w:p>
    <w:p w:rsidR="00DB5D24" w:rsidRPr="00DF50C5" w:rsidRDefault="00DB5D24" w:rsidP="00DB5D24">
      <w:pPr>
        <w:ind w:firstLine="567"/>
        <w:jc w:val="both"/>
      </w:pPr>
      <w:r w:rsidRPr="00DF50C5">
        <w:t xml:space="preserve">1.1.1. В абзаце втором пункта 1.2 наименование Закона Новосибирской области от 10.11.2017 № 216-ОЗ изложить в следующей редакции: </w:t>
      </w:r>
    </w:p>
    <w:p w:rsidR="00DB5D24" w:rsidRPr="00DF50C5" w:rsidRDefault="00DB5D24" w:rsidP="00DB5D24">
      <w:pPr>
        <w:ind w:firstLine="567"/>
        <w:jc w:val="both"/>
      </w:pPr>
      <w:r w:rsidRPr="00DF50C5">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DB5D24" w:rsidRPr="00DF50C5" w:rsidRDefault="00DB5D24" w:rsidP="00DB5D24">
      <w:pPr>
        <w:ind w:firstLine="567"/>
        <w:jc w:val="both"/>
      </w:pPr>
      <w:r w:rsidRPr="00DF50C5">
        <w:t>1.1.2. Подпункт 6  пункта 3.2 изложить в следующей редакции:</w:t>
      </w:r>
    </w:p>
    <w:p w:rsidR="00DB5D24" w:rsidRPr="00DF50C5" w:rsidRDefault="00DB5D24" w:rsidP="00DB5D24">
      <w:pPr>
        <w:ind w:firstLine="567"/>
        <w:jc w:val="both"/>
      </w:pPr>
      <w:r w:rsidRPr="00DF50C5">
        <w:t>6)</w:t>
      </w:r>
      <w:r w:rsidRPr="00DF50C5">
        <w:rPr>
          <w:color w:val="000000"/>
        </w:rPr>
        <w:t xml:space="preserve">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DF50C5">
        <w:t>.</w:t>
      </w:r>
    </w:p>
    <w:p w:rsidR="00DB5D24" w:rsidRPr="00DF50C5" w:rsidRDefault="00DB5D24" w:rsidP="00DB5D24">
      <w:pPr>
        <w:tabs>
          <w:tab w:val="left" w:pos="9355"/>
        </w:tabs>
        <w:ind w:right="-1" w:firstLine="567"/>
        <w:jc w:val="both"/>
        <w:rPr>
          <w:color w:val="000000"/>
        </w:rPr>
      </w:pPr>
      <w:bookmarkStart w:id="0" w:name="_GoBack"/>
      <w:bookmarkEnd w:id="0"/>
      <w:r w:rsidRPr="00DF50C5">
        <w:rPr>
          <w:color w:val="000000"/>
        </w:rPr>
        <w:t>2. Опубликовать настоящее решение в информационном бюллетене органов местного самоуправления «Малышевский вестник» и разместить на официальном сайте администрации Малышевского сельсовета Сузунского района Новосибирской области.</w:t>
      </w:r>
    </w:p>
    <w:p w:rsidR="00DB5D24" w:rsidRPr="00DF50C5" w:rsidRDefault="00DB5D24" w:rsidP="00DB5D24">
      <w:pPr>
        <w:ind w:firstLine="470"/>
        <w:jc w:val="both"/>
      </w:pPr>
      <w:r w:rsidRPr="00DF50C5">
        <w:t xml:space="preserve">   3. Настоящее решение вступает в силу со дня его официального опубликования.</w:t>
      </w:r>
    </w:p>
    <w:p w:rsidR="00DB5D24" w:rsidRPr="00DF50C5" w:rsidRDefault="00DB5D24" w:rsidP="00DB5D24">
      <w:pPr>
        <w:ind w:firstLine="470"/>
        <w:jc w:val="both"/>
      </w:pPr>
    </w:p>
    <w:p w:rsidR="00DB5D24" w:rsidRPr="00DF50C5" w:rsidRDefault="00DB5D24" w:rsidP="00DB5D24">
      <w:pPr>
        <w:ind w:firstLine="470"/>
        <w:jc w:val="both"/>
      </w:pPr>
    </w:p>
    <w:p w:rsidR="00DB5D24" w:rsidRPr="00DF50C5" w:rsidRDefault="00DB5D24" w:rsidP="00DB5D24">
      <w:pPr>
        <w:suppressAutoHyphens/>
      </w:pPr>
      <w:r w:rsidRPr="00DF50C5">
        <w:t>Председатель Совета депутатов</w:t>
      </w:r>
      <w:r w:rsidRPr="00DF50C5">
        <w:tab/>
      </w:r>
      <w:r w:rsidRPr="00DF50C5">
        <w:tab/>
      </w:r>
      <w:r w:rsidRPr="00DF50C5">
        <w:tab/>
        <w:t xml:space="preserve">     Глава</w:t>
      </w:r>
    </w:p>
    <w:p w:rsidR="00DB5D24" w:rsidRPr="00DF50C5" w:rsidRDefault="00DB5D24" w:rsidP="00DB5D24">
      <w:pPr>
        <w:suppressAutoHyphens/>
      </w:pPr>
      <w:r w:rsidRPr="00DF50C5">
        <w:t>Мал</w:t>
      </w:r>
      <w:r>
        <w:t>ышевского сельсовета</w:t>
      </w:r>
      <w:r>
        <w:tab/>
      </w:r>
      <w:r>
        <w:tab/>
      </w:r>
      <w:r>
        <w:tab/>
        <w:t xml:space="preserve">      </w:t>
      </w:r>
      <w:r w:rsidRPr="00DF50C5">
        <w:t>Малышевского сельсовета</w:t>
      </w:r>
    </w:p>
    <w:p w:rsidR="00DB5D24" w:rsidRPr="00DF50C5" w:rsidRDefault="00DB5D24" w:rsidP="00DB5D24">
      <w:pPr>
        <w:suppressAutoHyphens/>
      </w:pPr>
      <w:r>
        <w:t>Сузунского района</w:t>
      </w:r>
      <w:r>
        <w:tab/>
      </w:r>
      <w:r>
        <w:tab/>
      </w:r>
      <w:r>
        <w:tab/>
        <w:t xml:space="preserve">                    </w:t>
      </w:r>
      <w:r w:rsidRPr="00DF50C5">
        <w:t>Сузунского района</w:t>
      </w:r>
    </w:p>
    <w:p w:rsidR="00DB5D24" w:rsidRPr="00DF50C5" w:rsidRDefault="00DB5D24" w:rsidP="00DB5D24">
      <w:pPr>
        <w:suppressAutoHyphens/>
      </w:pPr>
      <w:r w:rsidRPr="00DF50C5">
        <w:t>Новосибирской области</w:t>
      </w:r>
      <w:r w:rsidRPr="00DF50C5">
        <w:tab/>
      </w:r>
      <w:r w:rsidRPr="00DF50C5">
        <w:tab/>
      </w:r>
      <w:r w:rsidRPr="00DF50C5">
        <w:tab/>
      </w:r>
      <w:r w:rsidRPr="00DF50C5">
        <w:tab/>
        <w:t xml:space="preserve">  </w:t>
      </w:r>
      <w:r>
        <w:t xml:space="preserve"> </w:t>
      </w:r>
      <w:r w:rsidRPr="00DF50C5">
        <w:t xml:space="preserve">   Новосибирской области</w:t>
      </w:r>
    </w:p>
    <w:p w:rsidR="00DB5D24" w:rsidRPr="00DF50C5" w:rsidRDefault="00DB5D24" w:rsidP="00DB5D24">
      <w:pPr>
        <w:suppressAutoHyphens/>
      </w:pPr>
      <w:r w:rsidRPr="00DF50C5">
        <w:t xml:space="preserve">____________  Бархатова Л.В  </w:t>
      </w:r>
      <w:r w:rsidRPr="00DF50C5">
        <w:tab/>
        <w:t xml:space="preserve">  </w:t>
      </w:r>
      <w:r w:rsidRPr="00DF50C5">
        <w:tab/>
        <w:t xml:space="preserve">               </w:t>
      </w:r>
      <w:r>
        <w:t xml:space="preserve">     </w:t>
      </w:r>
      <w:r w:rsidRPr="00DF50C5">
        <w:t xml:space="preserve">_____________ Львов А.А </w:t>
      </w:r>
    </w:p>
    <w:p w:rsidR="00DB5D24" w:rsidRPr="00DF50C5" w:rsidRDefault="00DB5D24" w:rsidP="00DB5D24"/>
    <w:p w:rsidR="00DB5D24" w:rsidRPr="00DF50C5" w:rsidRDefault="00DB5D24" w:rsidP="00DB5D24">
      <w:pPr>
        <w:tabs>
          <w:tab w:val="left" w:pos="6237"/>
        </w:tabs>
        <w:jc w:val="center"/>
        <w:rPr>
          <w:b/>
        </w:rPr>
      </w:pPr>
      <w:r w:rsidRPr="00DF50C5">
        <w:rPr>
          <w:b/>
        </w:rPr>
        <w:t xml:space="preserve">СОВЕТ ДЕПУТАТОВ </w:t>
      </w:r>
    </w:p>
    <w:p w:rsidR="00DB5D24" w:rsidRPr="00DF50C5" w:rsidRDefault="00DB5D24" w:rsidP="00DB5D24">
      <w:pPr>
        <w:tabs>
          <w:tab w:val="left" w:pos="6237"/>
        </w:tabs>
        <w:jc w:val="center"/>
        <w:rPr>
          <w:b/>
        </w:rPr>
      </w:pPr>
      <w:r w:rsidRPr="00DF50C5">
        <w:rPr>
          <w:b/>
        </w:rPr>
        <w:t>МАЛЫШЕВСКОГО  СЕЛЬСОВЕТА</w:t>
      </w:r>
    </w:p>
    <w:p w:rsidR="00DB5D24" w:rsidRPr="00DF50C5" w:rsidRDefault="00DB5D24" w:rsidP="00DB5D24">
      <w:pPr>
        <w:tabs>
          <w:tab w:val="left" w:pos="6237"/>
        </w:tabs>
        <w:jc w:val="center"/>
        <w:rPr>
          <w:b/>
        </w:rPr>
      </w:pPr>
      <w:r w:rsidRPr="00DF50C5">
        <w:rPr>
          <w:b/>
        </w:rPr>
        <w:t>Сузунского района Новосибирской области</w:t>
      </w:r>
    </w:p>
    <w:p w:rsidR="00DB5D24" w:rsidRPr="00DF50C5" w:rsidRDefault="00DB5D24" w:rsidP="00DB5D24">
      <w:pPr>
        <w:tabs>
          <w:tab w:val="left" w:pos="6237"/>
        </w:tabs>
        <w:jc w:val="center"/>
        <w:rPr>
          <w:b/>
        </w:rPr>
      </w:pPr>
    </w:p>
    <w:p w:rsidR="00DB5D24" w:rsidRPr="00DF50C5" w:rsidRDefault="00DB5D24" w:rsidP="00DB5D24">
      <w:pPr>
        <w:tabs>
          <w:tab w:val="left" w:pos="6237"/>
        </w:tabs>
        <w:jc w:val="center"/>
        <w:rPr>
          <w:b/>
        </w:rPr>
      </w:pPr>
      <w:r w:rsidRPr="00DF50C5">
        <w:rPr>
          <w:b/>
        </w:rPr>
        <w:t>РЕШЕНИЕ</w:t>
      </w:r>
    </w:p>
    <w:p w:rsidR="00DB5D24" w:rsidRPr="00DF50C5" w:rsidRDefault="00DB5D24" w:rsidP="00DB5D24">
      <w:pPr>
        <w:tabs>
          <w:tab w:val="left" w:pos="6237"/>
        </w:tabs>
      </w:pPr>
      <w:r w:rsidRPr="00DF50C5">
        <w:t xml:space="preserve">02.12.2020                                       </w:t>
      </w:r>
      <w:r w:rsidRPr="00DF50C5">
        <w:tab/>
      </w:r>
      <w:r w:rsidRPr="00DF50C5">
        <w:tab/>
      </w:r>
      <w:r w:rsidRPr="00DF50C5">
        <w:tab/>
        <w:t xml:space="preserve">          </w:t>
      </w:r>
      <w:r w:rsidRPr="00DF50C5">
        <w:tab/>
        <w:t xml:space="preserve">          № 21</w:t>
      </w:r>
    </w:p>
    <w:p w:rsidR="00DB5D24" w:rsidRPr="00DF50C5" w:rsidRDefault="00DB5D24" w:rsidP="00DB5D24">
      <w:pPr>
        <w:tabs>
          <w:tab w:val="left" w:pos="6237"/>
        </w:tabs>
      </w:pPr>
    </w:p>
    <w:p w:rsidR="00DB5D24" w:rsidRPr="00DF50C5" w:rsidRDefault="00DB5D24" w:rsidP="00DB5D24">
      <w:pPr>
        <w:ind w:right="-2"/>
        <w:jc w:val="both"/>
      </w:pPr>
      <w:r w:rsidRPr="00DF50C5">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B5D24" w:rsidRPr="00DF50C5" w:rsidRDefault="00DB5D24" w:rsidP="00DB5D24">
      <w:pPr>
        <w:tabs>
          <w:tab w:val="left" w:pos="6237"/>
        </w:tabs>
      </w:pPr>
    </w:p>
    <w:p w:rsidR="00DB5D24" w:rsidRPr="00DF50C5" w:rsidRDefault="00DB5D24" w:rsidP="00DB5D24">
      <w:pPr>
        <w:tabs>
          <w:tab w:val="left" w:pos="828"/>
        </w:tabs>
        <w:ind w:firstLine="709"/>
        <w:jc w:val="both"/>
        <w:outlineLvl w:val="0"/>
      </w:pPr>
      <w:r w:rsidRPr="00DF50C5">
        <w:rPr>
          <w:rFonts w:eastAsia="Calibri"/>
          <w:shd w:val="clear" w:color="auto" w:fill="FFFFFF"/>
          <w:lang w:eastAsia="en-US"/>
        </w:rPr>
        <w:t xml:space="preserve">Руководствуясь Гражданским </w:t>
      </w:r>
      <w:hyperlink r:id="rId5" w:history="1">
        <w:r w:rsidRPr="00DF50C5">
          <w:rPr>
            <w:rFonts w:eastAsia="Calibri"/>
            <w:shd w:val="clear" w:color="auto" w:fill="FFFFFF"/>
            <w:lang w:eastAsia="en-US"/>
          </w:rPr>
          <w:t>кодексом</w:t>
        </w:r>
      </w:hyperlink>
      <w:r w:rsidRPr="00DF50C5">
        <w:rPr>
          <w:rFonts w:eastAsia="Calibri"/>
          <w:shd w:val="clear" w:color="auto" w:fill="FFFFFF"/>
          <w:lang w:eastAsia="en-US"/>
        </w:rPr>
        <w:t xml:space="preserve"> Российской Федерации, Федеральным законом от 06.10.2003 </w:t>
      </w:r>
      <w:hyperlink r:id="rId6" w:history="1">
        <w:r w:rsidRPr="00DF50C5">
          <w:rPr>
            <w:rFonts w:eastAsia="Calibri"/>
            <w:shd w:val="clear" w:color="auto" w:fill="FFFFFF"/>
            <w:lang w:eastAsia="en-US"/>
          </w:rPr>
          <w:t>№ 131-ФЗ</w:t>
        </w:r>
      </w:hyperlink>
      <w:r w:rsidRPr="00DF50C5">
        <w:rPr>
          <w:rFonts w:ascii="Calibri" w:eastAsia="Calibri" w:hAnsi="Calibri"/>
          <w:lang w:eastAsia="en-US"/>
        </w:rPr>
        <w:t xml:space="preserve"> </w:t>
      </w:r>
      <w:r w:rsidRPr="00DF50C5">
        <w:rPr>
          <w:rFonts w:eastAsia="Calibri"/>
          <w:shd w:val="clear" w:color="auto" w:fill="FFFFFF"/>
          <w:lang w:eastAsia="en-US"/>
        </w:rPr>
        <w:t>"Об общих принципах организации местного самоуправления в Российской Федерации", от 24.07.2007 №</w:t>
      </w:r>
      <w:hyperlink r:id="rId7" w:history="1">
        <w:r w:rsidRPr="00DF50C5">
          <w:rPr>
            <w:rFonts w:eastAsia="Calibri"/>
            <w:shd w:val="clear" w:color="auto" w:fill="FFFFFF"/>
            <w:lang w:eastAsia="en-US"/>
          </w:rPr>
          <w:t xml:space="preserve"> 209-ФЗ</w:t>
        </w:r>
      </w:hyperlink>
      <w:r w:rsidRPr="00DF50C5">
        <w:rPr>
          <w:rFonts w:eastAsia="Calibri"/>
          <w:shd w:val="clear" w:color="auto" w:fill="FFFFFF"/>
          <w:lang w:eastAsia="en-US"/>
        </w:rPr>
        <w:t xml:space="preserve"> "О развитии малого и среднего предпринимательства в Российской Федерации", Федеральным законом от 22.07.2008 </w:t>
      </w:r>
      <w:hyperlink r:id="rId8" w:history="1">
        <w:r w:rsidRPr="00DF50C5">
          <w:rPr>
            <w:rFonts w:eastAsia="Calibri"/>
            <w:shd w:val="clear" w:color="auto" w:fill="FFFFFF"/>
            <w:lang w:eastAsia="en-US"/>
          </w:rPr>
          <w:t>№ 159-ФЗ</w:t>
        </w:r>
      </w:hyperlink>
      <w:r w:rsidRPr="00DF50C5">
        <w:rPr>
          <w:rFonts w:eastAsia="Calibri"/>
          <w:shd w:val="clear" w:color="auto" w:fill="FFFFFF"/>
          <w:lang w:eastAsia="en-US"/>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26.07.2006 №</w:t>
      </w:r>
      <w:hyperlink r:id="rId9" w:history="1">
        <w:r w:rsidRPr="00DF50C5">
          <w:rPr>
            <w:rFonts w:eastAsia="Calibri"/>
            <w:shd w:val="clear" w:color="auto" w:fill="FFFFFF"/>
            <w:lang w:eastAsia="en-US"/>
          </w:rPr>
          <w:t xml:space="preserve"> 135-ФЗ</w:t>
        </w:r>
      </w:hyperlink>
      <w:r w:rsidRPr="00DF50C5">
        <w:rPr>
          <w:rFonts w:eastAsia="Calibri"/>
          <w:shd w:val="clear" w:color="auto" w:fill="FFFFFF"/>
          <w:lang w:eastAsia="en-US"/>
        </w:rPr>
        <w:t xml:space="preserve"> "О защите конкуренции"</w:t>
      </w:r>
      <w:r w:rsidRPr="00DF50C5">
        <w:t>, Уставом Малышевского сельсовета Сузунского района Новосибирской области, Совет депутатов Малышевского сельсовета Сузунского района Новосибирской области,</w:t>
      </w:r>
    </w:p>
    <w:p w:rsidR="00DB5D24" w:rsidRPr="00DF50C5" w:rsidRDefault="00DB5D24" w:rsidP="00DB5D24">
      <w:pPr>
        <w:tabs>
          <w:tab w:val="left" w:pos="828"/>
        </w:tabs>
        <w:jc w:val="both"/>
      </w:pPr>
      <w:r w:rsidRPr="00DF50C5">
        <w:t>РЕШИЛ:</w:t>
      </w:r>
    </w:p>
    <w:p w:rsidR="00DB5D24" w:rsidRPr="00DF50C5" w:rsidRDefault="00DB5D24" w:rsidP="00DB5D24">
      <w:pPr>
        <w:numPr>
          <w:ilvl w:val="0"/>
          <w:numId w:val="1"/>
        </w:numPr>
        <w:tabs>
          <w:tab w:val="left" w:pos="0"/>
          <w:tab w:val="left" w:pos="1134"/>
        </w:tabs>
        <w:ind w:left="0" w:firstLine="709"/>
        <w:jc w:val="both"/>
      </w:pPr>
      <w:r w:rsidRPr="00DF50C5">
        <w:t>Утвердить прилагаемый  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B5D24" w:rsidRPr="00DF50C5" w:rsidRDefault="00DB5D24" w:rsidP="00DB5D24">
      <w:pPr>
        <w:numPr>
          <w:ilvl w:val="0"/>
          <w:numId w:val="1"/>
        </w:numPr>
        <w:tabs>
          <w:tab w:val="left" w:pos="0"/>
          <w:tab w:val="left" w:pos="1134"/>
        </w:tabs>
        <w:ind w:left="0" w:firstLine="709"/>
        <w:jc w:val="both"/>
      </w:pPr>
      <w:r w:rsidRPr="00DF50C5">
        <w:lastRenderedPageBreak/>
        <w:t>Утвердить прилагаемый 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B5D24" w:rsidRPr="00DF50C5" w:rsidRDefault="00DB5D24" w:rsidP="00DB5D24">
      <w:pPr>
        <w:numPr>
          <w:ilvl w:val="0"/>
          <w:numId w:val="1"/>
        </w:numPr>
        <w:tabs>
          <w:tab w:val="left" w:pos="0"/>
          <w:tab w:val="left" w:pos="1134"/>
        </w:tabs>
        <w:ind w:left="0" w:firstLine="709"/>
        <w:jc w:val="both"/>
      </w:pPr>
      <w:r w:rsidRPr="00DF50C5">
        <w:t>Решение Совета депутатов Малышевского сельсовета Сузунского района Новосибирской области от 05.12.2018 № 144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
    <w:p w:rsidR="00DB5D24" w:rsidRPr="00DF50C5" w:rsidRDefault="00DB5D24" w:rsidP="00DB5D24">
      <w:pPr>
        <w:tabs>
          <w:tab w:val="left" w:pos="0"/>
        </w:tabs>
        <w:jc w:val="both"/>
      </w:pPr>
      <w:r w:rsidRPr="00DF50C5">
        <w:tab/>
        <w:t>3.Опубликовать настоящее решение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DB5D24" w:rsidRPr="00DF50C5" w:rsidRDefault="00DB5D24" w:rsidP="00DB5D24">
      <w:pPr>
        <w:numPr>
          <w:ilvl w:val="0"/>
          <w:numId w:val="1"/>
        </w:numPr>
        <w:tabs>
          <w:tab w:val="left" w:pos="0"/>
        </w:tabs>
        <w:ind w:left="0" w:firstLine="709"/>
        <w:jc w:val="both"/>
      </w:pPr>
      <w:r w:rsidRPr="00DF50C5">
        <w:t>Настоящее решение вступает в силу со дня его официального опубликования.</w:t>
      </w:r>
    </w:p>
    <w:p w:rsidR="00DB5D24" w:rsidRPr="00DF50C5" w:rsidRDefault="00DB5D24" w:rsidP="00DB5D24">
      <w:pPr>
        <w:ind w:left="709"/>
        <w:jc w:val="both"/>
      </w:pPr>
    </w:p>
    <w:p w:rsidR="00DB5D24" w:rsidRPr="00DF50C5" w:rsidRDefault="00DB5D24" w:rsidP="00DB5D24">
      <w:pPr>
        <w:tabs>
          <w:tab w:val="left" w:pos="6237"/>
        </w:tabs>
      </w:pPr>
      <w:r w:rsidRPr="00DF50C5">
        <w:t>Глава                                                                         Председатель Совета депутатов</w:t>
      </w:r>
    </w:p>
    <w:p w:rsidR="00DB5D24" w:rsidRPr="00DF50C5" w:rsidRDefault="00DB5D24" w:rsidP="00DB5D24">
      <w:pPr>
        <w:tabs>
          <w:tab w:val="left" w:pos="6237"/>
        </w:tabs>
      </w:pPr>
      <w:r w:rsidRPr="00DF50C5">
        <w:t>Малышевского сельсовета                                     Малышевского сельсовета</w:t>
      </w:r>
    </w:p>
    <w:p w:rsidR="00DB5D24" w:rsidRPr="00DF50C5" w:rsidRDefault="00DB5D24" w:rsidP="00DB5D24">
      <w:pPr>
        <w:tabs>
          <w:tab w:val="left" w:pos="6237"/>
        </w:tabs>
      </w:pPr>
      <w:r w:rsidRPr="00DF50C5">
        <w:t>Сузунского района                                                  Сузунского района</w:t>
      </w:r>
      <w:r w:rsidRPr="00DF50C5">
        <w:tab/>
      </w:r>
    </w:p>
    <w:p w:rsidR="00DB5D24" w:rsidRDefault="00DB5D24" w:rsidP="00DB5D24">
      <w:pPr>
        <w:tabs>
          <w:tab w:val="left" w:pos="6237"/>
        </w:tabs>
      </w:pPr>
      <w:r w:rsidRPr="00DF50C5">
        <w:t xml:space="preserve">Новосибирской области                                          Новосибирской области </w:t>
      </w:r>
    </w:p>
    <w:p w:rsidR="00DB5D24" w:rsidRDefault="00DB5D24" w:rsidP="00DB5D24">
      <w:pPr>
        <w:tabs>
          <w:tab w:val="left" w:pos="6237"/>
        </w:tabs>
      </w:pPr>
      <w:r w:rsidRPr="00DF50C5">
        <w:t xml:space="preserve">_______________   А.А. Львов                         </w:t>
      </w:r>
      <w:r>
        <w:t xml:space="preserve">      __________ Л.В. Бархатова</w:t>
      </w:r>
    </w:p>
    <w:p w:rsidR="00DB5D24" w:rsidRDefault="00DB5D24" w:rsidP="00DB5D24">
      <w:pPr>
        <w:tabs>
          <w:tab w:val="left" w:pos="6237"/>
        </w:tabs>
        <w:jc w:val="right"/>
        <w:rPr>
          <w:rFonts w:eastAsia="Calibri"/>
          <w:lang w:eastAsia="en-US"/>
        </w:rPr>
      </w:pPr>
      <w:r w:rsidRPr="00DF50C5">
        <w:rPr>
          <w:rFonts w:eastAsia="Calibri"/>
          <w:lang w:eastAsia="en-US"/>
        </w:rPr>
        <w:t>Приложение № 1</w:t>
      </w:r>
    </w:p>
    <w:p w:rsidR="00DB5D24" w:rsidRPr="00DF50C5" w:rsidRDefault="00DB5D24" w:rsidP="00DB5D24">
      <w:pPr>
        <w:ind w:firstLine="709"/>
        <w:jc w:val="right"/>
        <w:rPr>
          <w:rFonts w:eastAsia="Calibri"/>
          <w:lang w:eastAsia="en-US"/>
        </w:rPr>
      </w:pPr>
      <w:r w:rsidRPr="00DF50C5">
        <w:rPr>
          <w:rFonts w:eastAsia="Calibri"/>
          <w:lang w:eastAsia="en-US"/>
        </w:rPr>
        <w:t xml:space="preserve">к решению  сессии </w:t>
      </w:r>
    </w:p>
    <w:p w:rsidR="00DB5D24" w:rsidRPr="00DF50C5" w:rsidRDefault="00DB5D24" w:rsidP="00DB5D24">
      <w:pPr>
        <w:ind w:firstLine="709"/>
        <w:jc w:val="right"/>
        <w:rPr>
          <w:rFonts w:eastAsia="Calibri"/>
          <w:lang w:eastAsia="en-US"/>
        </w:rPr>
      </w:pPr>
      <w:r w:rsidRPr="00DF50C5">
        <w:rPr>
          <w:rFonts w:eastAsia="Calibri"/>
          <w:lang w:eastAsia="en-US"/>
        </w:rPr>
        <w:t xml:space="preserve">Совета депутатов </w:t>
      </w:r>
    </w:p>
    <w:p w:rsidR="00DB5D24" w:rsidRPr="00DF50C5" w:rsidRDefault="00DB5D24" w:rsidP="00DB5D24">
      <w:pPr>
        <w:ind w:firstLine="709"/>
        <w:jc w:val="right"/>
      </w:pPr>
      <w:r w:rsidRPr="00DF50C5">
        <w:t>Малышевского  сельсовета</w:t>
      </w:r>
    </w:p>
    <w:p w:rsidR="00DB5D24" w:rsidRPr="00DF50C5" w:rsidRDefault="00DB5D24" w:rsidP="00DB5D24">
      <w:pPr>
        <w:ind w:firstLine="709"/>
        <w:jc w:val="right"/>
        <w:rPr>
          <w:rFonts w:eastAsia="Calibri"/>
          <w:lang w:eastAsia="en-US"/>
        </w:rPr>
      </w:pPr>
      <w:r w:rsidRPr="00DF50C5">
        <w:rPr>
          <w:rFonts w:eastAsia="Calibri"/>
          <w:lang w:eastAsia="en-US"/>
        </w:rPr>
        <w:t>Сузунского района</w:t>
      </w:r>
    </w:p>
    <w:p w:rsidR="00DB5D24" w:rsidRPr="00DF50C5" w:rsidRDefault="00DB5D24" w:rsidP="00DB5D24">
      <w:pPr>
        <w:ind w:firstLine="709"/>
        <w:jc w:val="right"/>
        <w:rPr>
          <w:rFonts w:eastAsia="Calibri"/>
          <w:lang w:eastAsia="en-US"/>
        </w:rPr>
      </w:pPr>
      <w:r w:rsidRPr="00DF50C5">
        <w:rPr>
          <w:rFonts w:eastAsia="Calibri"/>
          <w:lang w:eastAsia="en-US"/>
        </w:rPr>
        <w:t xml:space="preserve"> Новосибирской области</w:t>
      </w:r>
    </w:p>
    <w:p w:rsidR="00DB5D24" w:rsidRPr="00DF50C5" w:rsidRDefault="00DB5D24" w:rsidP="00DB5D24">
      <w:pPr>
        <w:ind w:firstLine="709"/>
        <w:jc w:val="right"/>
        <w:rPr>
          <w:rFonts w:eastAsia="Calibri"/>
          <w:lang w:eastAsia="en-US"/>
        </w:rPr>
      </w:pPr>
      <w:r w:rsidRPr="00DF50C5">
        <w:rPr>
          <w:rFonts w:eastAsia="Calibri"/>
          <w:lang w:eastAsia="en-US"/>
        </w:rPr>
        <w:t>от 02.12.2020 № 21</w:t>
      </w:r>
    </w:p>
    <w:p w:rsidR="00DB5D24" w:rsidRPr="00DF50C5" w:rsidRDefault="00DB5D24" w:rsidP="00DB5D24">
      <w:pPr>
        <w:ind w:left="709"/>
        <w:jc w:val="both"/>
      </w:pPr>
    </w:p>
    <w:p w:rsidR="00DB5D24" w:rsidRPr="00DF50C5" w:rsidRDefault="00DB5D24" w:rsidP="00DB5D24">
      <w:pPr>
        <w:ind w:firstLine="709"/>
        <w:jc w:val="center"/>
      </w:pPr>
      <w:r w:rsidRPr="00DF50C5">
        <w:t>Порядок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B5D24" w:rsidRPr="00DF50C5" w:rsidRDefault="00DB5D24" w:rsidP="00DB5D24">
      <w:pPr>
        <w:ind w:firstLine="709"/>
        <w:jc w:val="both"/>
      </w:pPr>
    </w:p>
    <w:p w:rsidR="00DB5D24" w:rsidRPr="00DF50C5" w:rsidRDefault="00DB5D24" w:rsidP="00DB5D24">
      <w:pPr>
        <w:jc w:val="center"/>
        <w:rPr>
          <w:b/>
        </w:rPr>
      </w:pPr>
      <w:r w:rsidRPr="00DF50C5">
        <w:rPr>
          <w:b/>
        </w:rPr>
        <w:t>1. Общие положения</w:t>
      </w:r>
    </w:p>
    <w:p w:rsidR="00DB5D24" w:rsidRPr="00DF50C5" w:rsidRDefault="00DB5D24" w:rsidP="00DB5D24">
      <w:pPr>
        <w:numPr>
          <w:ilvl w:val="1"/>
          <w:numId w:val="2"/>
        </w:numPr>
        <w:tabs>
          <w:tab w:val="left" w:pos="0"/>
        </w:tabs>
        <w:ind w:left="0" w:firstLine="708"/>
        <w:jc w:val="both"/>
      </w:pPr>
      <w:r w:rsidRPr="00DF50C5">
        <w:t>Настоящий Порядок определяет процедуру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DB5D24" w:rsidRPr="00DF50C5" w:rsidRDefault="00DB5D24" w:rsidP="00DB5D24">
      <w:pPr>
        <w:numPr>
          <w:ilvl w:val="1"/>
          <w:numId w:val="2"/>
        </w:numPr>
        <w:tabs>
          <w:tab w:val="left" w:pos="0"/>
        </w:tabs>
        <w:ind w:left="0" w:firstLine="708"/>
        <w:jc w:val="both"/>
      </w:pPr>
      <w:r w:rsidRPr="00DF50C5">
        <w:t xml:space="preserve">Формирование, ведение (в том числе </w:t>
      </w:r>
      <w:r w:rsidRPr="00DF50C5">
        <w:rPr>
          <w:shd w:val="clear" w:color="auto" w:fill="FFFFFF"/>
        </w:rPr>
        <w:t>с ежегодным до 1 ноября текущего года дополнением такого перечня муниципальным имуществом</w:t>
      </w:r>
      <w:r w:rsidRPr="00DF50C5">
        <w:t>) и обязательное опубликование Перечня осуществляет администрация Малышевского сельсовета Сузунского района Новосибирской области.</w:t>
      </w:r>
    </w:p>
    <w:p w:rsidR="00DB5D24" w:rsidRPr="00DF50C5" w:rsidRDefault="00DB5D24" w:rsidP="00DB5D24">
      <w:pPr>
        <w:pStyle w:val="s1"/>
        <w:shd w:val="clear" w:color="auto" w:fill="FFFFFF"/>
        <w:spacing w:before="0" w:beforeAutospacing="0" w:after="0" w:afterAutospacing="0"/>
        <w:ind w:firstLine="709"/>
        <w:jc w:val="both"/>
        <w:rPr>
          <w:sz w:val="20"/>
          <w:szCs w:val="20"/>
          <w:shd w:val="clear" w:color="auto" w:fill="FFFFFF"/>
        </w:rPr>
      </w:pPr>
    </w:p>
    <w:p w:rsidR="00DB5D24" w:rsidRPr="00DF50C5" w:rsidRDefault="00DB5D24" w:rsidP="00DB5D24">
      <w:pPr>
        <w:ind w:firstLine="567"/>
        <w:jc w:val="center"/>
        <w:rPr>
          <w:rFonts w:eastAsia="Calibri"/>
          <w:b/>
          <w:lang w:eastAsia="en-US"/>
        </w:rPr>
      </w:pPr>
      <w:r w:rsidRPr="00DF50C5">
        <w:rPr>
          <w:rFonts w:eastAsia="Calibri"/>
          <w:b/>
          <w:lang w:eastAsia="en-US"/>
        </w:rPr>
        <w:t>2. Порядок формирования Перечня</w:t>
      </w:r>
    </w:p>
    <w:p w:rsidR="00DB5D24" w:rsidRPr="00DF50C5" w:rsidRDefault="00DB5D24" w:rsidP="00DB5D24">
      <w:pPr>
        <w:numPr>
          <w:ilvl w:val="1"/>
          <w:numId w:val="3"/>
        </w:numPr>
        <w:tabs>
          <w:tab w:val="left" w:pos="0"/>
        </w:tabs>
        <w:ind w:left="0" w:firstLine="709"/>
        <w:jc w:val="both"/>
      </w:pPr>
      <w:r w:rsidRPr="00DF50C5">
        <w:t>В Перечень вносятся сведения о муниципальном имуществе, соответствующем следующим критериям:</w:t>
      </w:r>
    </w:p>
    <w:p w:rsidR="00DB5D24" w:rsidRPr="00DF50C5" w:rsidRDefault="00DB5D24" w:rsidP="00DB5D24">
      <w:pPr>
        <w:pStyle w:val="s1"/>
        <w:shd w:val="clear" w:color="auto" w:fill="FFFFFF"/>
        <w:spacing w:before="0" w:beforeAutospacing="0" w:after="0" w:afterAutospacing="0"/>
        <w:ind w:firstLine="709"/>
        <w:jc w:val="both"/>
        <w:rPr>
          <w:sz w:val="20"/>
          <w:szCs w:val="20"/>
        </w:rPr>
      </w:pPr>
      <w:r w:rsidRPr="00DF50C5">
        <w:rPr>
          <w:sz w:val="20"/>
          <w:szCs w:val="20"/>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DB5D24" w:rsidRPr="00DF50C5" w:rsidRDefault="00DB5D24" w:rsidP="00DB5D24">
      <w:pPr>
        <w:pStyle w:val="s1"/>
        <w:shd w:val="clear" w:color="auto" w:fill="FFFFFF"/>
        <w:spacing w:before="0" w:beforeAutospacing="0" w:after="0" w:afterAutospacing="0"/>
        <w:ind w:firstLine="709"/>
        <w:jc w:val="both"/>
        <w:rPr>
          <w:sz w:val="20"/>
          <w:szCs w:val="20"/>
        </w:rPr>
      </w:pPr>
      <w:r w:rsidRPr="00DF50C5">
        <w:rPr>
          <w:sz w:val="20"/>
          <w:szCs w:val="20"/>
        </w:rPr>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DB5D24" w:rsidRPr="00DF50C5" w:rsidRDefault="00DB5D24" w:rsidP="00DB5D24">
      <w:pPr>
        <w:pStyle w:val="s1"/>
        <w:shd w:val="clear" w:color="auto" w:fill="FFFFFF"/>
        <w:spacing w:before="0" w:beforeAutospacing="0" w:after="0" w:afterAutospacing="0"/>
        <w:ind w:firstLine="709"/>
        <w:jc w:val="both"/>
        <w:rPr>
          <w:sz w:val="20"/>
          <w:szCs w:val="20"/>
        </w:rPr>
      </w:pPr>
      <w:r w:rsidRPr="00DF50C5">
        <w:rPr>
          <w:sz w:val="20"/>
          <w:szCs w:val="20"/>
        </w:rPr>
        <w:t>в) муниципальное имущество не является объектом религиозного назначения;</w:t>
      </w:r>
    </w:p>
    <w:p w:rsidR="00DB5D24" w:rsidRPr="00DF50C5" w:rsidRDefault="00DB5D24" w:rsidP="00DB5D24">
      <w:pPr>
        <w:pStyle w:val="s1"/>
        <w:shd w:val="clear" w:color="auto" w:fill="FFFFFF"/>
        <w:spacing w:before="0" w:beforeAutospacing="0" w:after="0" w:afterAutospacing="0"/>
        <w:ind w:firstLine="709"/>
        <w:jc w:val="both"/>
        <w:rPr>
          <w:sz w:val="20"/>
          <w:szCs w:val="20"/>
        </w:rPr>
      </w:pPr>
      <w:r w:rsidRPr="00DF50C5">
        <w:rPr>
          <w:sz w:val="20"/>
          <w:szCs w:val="20"/>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DB5D24" w:rsidRPr="00DF50C5" w:rsidRDefault="00DB5D24" w:rsidP="00DB5D24">
      <w:pPr>
        <w:pStyle w:val="s1"/>
        <w:shd w:val="clear" w:color="auto" w:fill="FFFFFF"/>
        <w:spacing w:before="0" w:beforeAutospacing="0" w:after="0" w:afterAutospacing="0"/>
        <w:ind w:firstLine="709"/>
        <w:jc w:val="both"/>
        <w:rPr>
          <w:sz w:val="20"/>
          <w:szCs w:val="20"/>
        </w:rPr>
      </w:pPr>
      <w:r w:rsidRPr="00DF50C5">
        <w:rPr>
          <w:sz w:val="20"/>
          <w:szCs w:val="20"/>
        </w:rPr>
        <w:t>д) в отношении муниципального имущества не принято решение о предоставлении его иным лицам;</w:t>
      </w:r>
    </w:p>
    <w:p w:rsidR="00DB5D24" w:rsidRPr="00DF50C5" w:rsidRDefault="00DB5D24" w:rsidP="00DB5D24">
      <w:pPr>
        <w:pStyle w:val="s1"/>
        <w:shd w:val="clear" w:color="auto" w:fill="FFFFFF"/>
        <w:spacing w:before="0" w:beforeAutospacing="0" w:after="0" w:afterAutospacing="0"/>
        <w:ind w:firstLine="709"/>
        <w:jc w:val="both"/>
        <w:rPr>
          <w:sz w:val="20"/>
          <w:szCs w:val="20"/>
        </w:rPr>
      </w:pPr>
      <w:r w:rsidRPr="00DF50C5">
        <w:rPr>
          <w:sz w:val="20"/>
          <w:szCs w:val="20"/>
        </w:rPr>
        <w:t>е) муниципальное имущество не подлежит приватизации в соответствии с прогнозным планом (программой) приватизации муниципального имущества;</w:t>
      </w:r>
    </w:p>
    <w:p w:rsidR="00DB5D24" w:rsidRPr="00DF50C5" w:rsidRDefault="00DB5D24" w:rsidP="00DB5D24">
      <w:pPr>
        <w:pStyle w:val="s1"/>
        <w:shd w:val="clear" w:color="auto" w:fill="FFFFFF"/>
        <w:spacing w:before="0" w:beforeAutospacing="0" w:after="0" w:afterAutospacing="0"/>
        <w:ind w:firstLine="709"/>
        <w:jc w:val="both"/>
        <w:rPr>
          <w:sz w:val="20"/>
          <w:szCs w:val="20"/>
        </w:rPr>
      </w:pPr>
      <w:r w:rsidRPr="00DF50C5">
        <w:rPr>
          <w:sz w:val="20"/>
          <w:szCs w:val="20"/>
        </w:rPr>
        <w:t>ж) муниципальное имущество не признано аварийным и подлежащим сносу или реконструкции;</w:t>
      </w:r>
    </w:p>
    <w:p w:rsidR="00DB5D24" w:rsidRPr="00DF50C5" w:rsidRDefault="00DB5D24" w:rsidP="00DB5D24">
      <w:pPr>
        <w:pStyle w:val="s1"/>
        <w:shd w:val="clear" w:color="auto" w:fill="FFFFFF"/>
        <w:spacing w:before="0" w:beforeAutospacing="0" w:after="0" w:afterAutospacing="0"/>
        <w:ind w:firstLine="709"/>
        <w:jc w:val="both"/>
        <w:rPr>
          <w:sz w:val="20"/>
          <w:szCs w:val="20"/>
        </w:rPr>
      </w:pPr>
      <w:r w:rsidRPr="00DF50C5">
        <w:rPr>
          <w:sz w:val="20"/>
          <w:szCs w:val="20"/>
        </w:rPr>
        <w:lastRenderedPageBreak/>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DB5D24" w:rsidRPr="00DF50C5" w:rsidRDefault="00DB5D24" w:rsidP="00DB5D24">
      <w:pPr>
        <w:pStyle w:val="s1"/>
        <w:shd w:val="clear" w:color="auto" w:fill="FFFFFF"/>
        <w:spacing w:before="0" w:beforeAutospacing="0" w:after="0" w:afterAutospacing="0"/>
        <w:ind w:firstLine="709"/>
        <w:jc w:val="both"/>
        <w:rPr>
          <w:sz w:val="20"/>
          <w:szCs w:val="20"/>
        </w:rPr>
      </w:pPr>
      <w:r w:rsidRPr="00DF50C5">
        <w:rPr>
          <w:sz w:val="20"/>
          <w:szCs w:val="20"/>
        </w:rPr>
        <w:t>и) земельный участок не относится к земельным участкам, предусмотренным </w:t>
      </w:r>
      <w:hyperlink r:id="rId10" w:anchor="block_391181" w:history="1">
        <w:r w:rsidRPr="00DF50C5">
          <w:rPr>
            <w:rStyle w:val="a3"/>
            <w:sz w:val="20"/>
            <w:szCs w:val="20"/>
          </w:rPr>
          <w:t>подпунктами 1 - 10</w:t>
        </w:r>
      </w:hyperlink>
      <w:r w:rsidRPr="00DF50C5">
        <w:rPr>
          <w:sz w:val="20"/>
          <w:szCs w:val="20"/>
        </w:rPr>
        <w:t xml:space="preserve">, </w:t>
      </w:r>
      <w:hyperlink r:id="rId11" w:anchor="block_3911813" w:history="1">
        <w:r w:rsidRPr="00DF50C5">
          <w:rPr>
            <w:rStyle w:val="a3"/>
            <w:sz w:val="20"/>
            <w:szCs w:val="20"/>
          </w:rPr>
          <w:t>13 - 15</w:t>
        </w:r>
      </w:hyperlink>
      <w:r w:rsidRPr="00DF50C5">
        <w:rPr>
          <w:sz w:val="20"/>
          <w:szCs w:val="20"/>
        </w:rPr>
        <w:t xml:space="preserve">, </w:t>
      </w:r>
      <w:hyperlink r:id="rId12" w:anchor="block_3911818" w:history="1">
        <w:r w:rsidRPr="00DF50C5">
          <w:rPr>
            <w:rStyle w:val="a3"/>
            <w:sz w:val="20"/>
            <w:szCs w:val="20"/>
          </w:rPr>
          <w:t>18</w:t>
        </w:r>
      </w:hyperlink>
      <w:r w:rsidRPr="00DF50C5">
        <w:rPr>
          <w:sz w:val="20"/>
          <w:szCs w:val="20"/>
        </w:rPr>
        <w:t xml:space="preserve"> и </w:t>
      </w:r>
      <w:hyperlink r:id="rId13" w:anchor="block_3911819" w:history="1">
        <w:r w:rsidRPr="00DF50C5">
          <w:rPr>
            <w:rStyle w:val="a3"/>
            <w:sz w:val="20"/>
            <w:szCs w:val="20"/>
          </w:rPr>
          <w:t>19 пункта 8 статьи 39.11</w:t>
        </w:r>
      </w:hyperlink>
      <w:r w:rsidRPr="00DF50C5">
        <w:rPr>
          <w:sz w:val="20"/>
          <w:szCs w:val="20"/>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DB5D24" w:rsidRPr="00DF50C5" w:rsidRDefault="00DB5D24" w:rsidP="00DB5D24">
      <w:pPr>
        <w:pStyle w:val="s1"/>
        <w:shd w:val="clear" w:color="auto" w:fill="FFFFFF"/>
        <w:spacing w:before="0" w:beforeAutospacing="0" w:after="0" w:afterAutospacing="0"/>
        <w:ind w:firstLine="709"/>
        <w:jc w:val="both"/>
        <w:rPr>
          <w:sz w:val="20"/>
          <w:szCs w:val="20"/>
        </w:rPr>
      </w:pPr>
      <w:r w:rsidRPr="00DF50C5">
        <w:rPr>
          <w:sz w:val="20"/>
          <w:szCs w:val="20"/>
        </w:rPr>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муниципального имущества в перечень;</w:t>
      </w:r>
    </w:p>
    <w:p w:rsidR="00DB5D24" w:rsidRPr="00DF50C5" w:rsidRDefault="00DB5D24" w:rsidP="00DB5D24">
      <w:pPr>
        <w:pStyle w:val="s1"/>
        <w:shd w:val="clear" w:color="auto" w:fill="FFFFFF"/>
        <w:spacing w:before="0" w:beforeAutospacing="0" w:after="0" w:afterAutospacing="0"/>
        <w:ind w:firstLine="709"/>
        <w:jc w:val="both"/>
        <w:rPr>
          <w:sz w:val="20"/>
          <w:szCs w:val="20"/>
        </w:rPr>
      </w:pPr>
      <w:r w:rsidRPr="00DF50C5">
        <w:rPr>
          <w:sz w:val="20"/>
          <w:szCs w:val="20"/>
        </w:rPr>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DB5D24" w:rsidRPr="00DF50C5" w:rsidRDefault="00DB5D24" w:rsidP="00DB5D24">
      <w:pPr>
        <w:pStyle w:val="s1"/>
        <w:shd w:val="clear" w:color="auto" w:fill="FFFFFF"/>
        <w:spacing w:before="0" w:beforeAutospacing="0" w:after="0" w:afterAutospacing="0"/>
        <w:ind w:firstLine="709"/>
        <w:jc w:val="both"/>
        <w:rPr>
          <w:sz w:val="20"/>
          <w:szCs w:val="20"/>
        </w:rPr>
      </w:pPr>
      <w:r w:rsidRPr="00DF50C5">
        <w:rPr>
          <w:sz w:val="20"/>
          <w:szCs w:val="20"/>
        </w:rPr>
        <w:t>2.2. Сведения о муниципальном имуществе исключаются из перечня по следующим основаниям:</w:t>
      </w:r>
    </w:p>
    <w:p w:rsidR="00DB5D24" w:rsidRPr="00DF50C5" w:rsidRDefault="00DB5D24" w:rsidP="00DB5D24">
      <w:pPr>
        <w:pStyle w:val="ConsPlusNormal"/>
        <w:ind w:firstLine="540"/>
        <w:jc w:val="both"/>
        <w:rPr>
          <w:rFonts w:ascii="Times New Roman" w:hAnsi="Times New Roman" w:cs="Times New Roman"/>
        </w:rPr>
      </w:pPr>
      <w:r w:rsidRPr="00DF50C5">
        <w:rPr>
          <w:rFonts w:ascii="Times New Roman" w:hAnsi="Times New Roman" w:cs="Times New Roman"/>
        </w:rPr>
        <w:t>1) изменения количественных и качественных характеристик имущества, в результате которого оно становится непригодным для использования по своему первоначальному назначению;</w:t>
      </w:r>
    </w:p>
    <w:p w:rsidR="00DB5D24" w:rsidRPr="00DF50C5" w:rsidRDefault="00DB5D24" w:rsidP="00DB5D24">
      <w:pPr>
        <w:pStyle w:val="ConsPlusNormal"/>
        <w:ind w:firstLine="540"/>
        <w:jc w:val="both"/>
        <w:rPr>
          <w:rFonts w:ascii="Times New Roman" w:hAnsi="Times New Roman" w:cs="Times New Roman"/>
        </w:rPr>
      </w:pPr>
      <w:r w:rsidRPr="00DF50C5">
        <w:rPr>
          <w:rFonts w:ascii="Times New Roman" w:hAnsi="Times New Roman" w:cs="Times New Roman"/>
        </w:rPr>
        <w:t>2) прекращения права муниципальной собственности на имущество, в том числе в связи с прекращением его существования в результате гибели или уничтожения, отчуждением по решению суда, передачей в собственность другого публично-правового образования;</w:t>
      </w:r>
    </w:p>
    <w:p w:rsidR="00DB5D24" w:rsidRPr="00DF50C5" w:rsidRDefault="00DB5D24" w:rsidP="00DB5D24">
      <w:pPr>
        <w:pStyle w:val="ConsPlusNormal"/>
        <w:ind w:firstLine="540"/>
        <w:jc w:val="both"/>
        <w:rPr>
          <w:rFonts w:ascii="Times New Roman" w:hAnsi="Times New Roman" w:cs="Times New Roman"/>
        </w:rPr>
      </w:pPr>
      <w:r w:rsidRPr="00DF50C5">
        <w:rPr>
          <w:rFonts w:ascii="Times New Roman" w:hAnsi="Times New Roman" w:cs="Times New Roman"/>
        </w:rPr>
        <w:t>3) возникновения потребности в имуществе у органов местного самоуправления для осуществления своих полномочий;</w:t>
      </w:r>
    </w:p>
    <w:p w:rsidR="00DB5D24" w:rsidRPr="00DF50C5" w:rsidRDefault="00DB5D24" w:rsidP="00DB5D24">
      <w:pPr>
        <w:pStyle w:val="ConsPlusNormal"/>
        <w:ind w:firstLine="540"/>
        <w:jc w:val="both"/>
        <w:rPr>
          <w:rFonts w:ascii="Times New Roman" w:hAnsi="Times New Roman" w:cs="Times New Roman"/>
        </w:rPr>
      </w:pPr>
      <w:bookmarkStart w:id="1" w:name="P98"/>
      <w:bookmarkEnd w:id="1"/>
      <w:r w:rsidRPr="00DF50C5">
        <w:rPr>
          <w:rFonts w:ascii="Times New Roman" w:hAnsi="Times New Roman" w:cs="Times New Roman"/>
        </w:rPr>
        <w:t>4) принятия решения о закреплении имущества на праве оперативного управления, хозяйственного ведения;</w:t>
      </w:r>
    </w:p>
    <w:p w:rsidR="00DB5D24" w:rsidRPr="00DF50C5" w:rsidRDefault="00DB5D24" w:rsidP="00DB5D24">
      <w:pPr>
        <w:pStyle w:val="ConsPlusNormal"/>
        <w:ind w:firstLine="540"/>
        <w:jc w:val="both"/>
        <w:rPr>
          <w:rFonts w:ascii="Times New Roman" w:hAnsi="Times New Roman" w:cs="Times New Roman"/>
        </w:rPr>
      </w:pPr>
      <w:bookmarkStart w:id="2" w:name="P99"/>
      <w:bookmarkEnd w:id="2"/>
      <w:r w:rsidRPr="00DF50C5">
        <w:rPr>
          <w:rFonts w:ascii="Times New Roman" w:hAnsi="Times New Roman" w:cs="Times New Roman"/>
        </w:rPr>
        <w:t>5) невостребованности имущества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течение не менее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 инвестиционного договора либо заявления о предоставлении такого имущества в аренду от лица, не являющегося субъектом малого и среднего предпринимательства и организацией, образующей инфраструктуру поддержки субъектов малого и среднего предпринимательства.</w:t>
      </w:r>
    </w:p>
    <w:p w:rsidR="00DB5D24" w:rsidRPr="00DF50C5" w:rsidRDefault="00DB5D24" w:rsidP="00DB5D24">
      <w:pPr>
        <w:pStyle w:val="s1"/>
        <w:numPr>
          <w:ilvl w:val="1"/>
          <w:numId w:val="6"/>
        </w:numPr>
        <w:shd w:val="clear" w:color="auto" w:fill="FFFFFF"/>
        <w:spacing w:before="0" w:beforeAutospacing="0" w:after="0" w:afterAutospacing="0"/>
        <w:ind w:left="0" w:firstLine="709"/>
        <w:jc w:val="both"/>
        <w:rPr>
          <w:sz w:val="20"/>
          <w:szCs w:val="20"/>
          <w:shd w:val="clear" w:color="auto" w:fill="FFFFFF"/>
        </w:rPr>
      </w:pPr>
      <w:r w:rsidRPr="00DF50C5">
        <w:rPr>
          <w:sz w:val="20"/>
          <w:szCs w:val="20"/>
        </w:rPr>
        <w:t xml:space="preserve">Исключение сведений об имуществе из Перечня по основаниям, предусмотренным </w:t>
      </w:r>
      <w:hyperlink w:anchor="P93" w:history="1">
        <w:r w:rsidRPr="00DF50C5">
          <w:rPr>
            <w:sz w:val="20"/>
            <w:szCs w:val="20"/>
          </w:rPr>
          <w:t>1</w:t>
        </w:r>
      </w:hyperlink>
      <w:r w:rsidRPr="00DF50C5">
        <w:rPr>
          <w:sz w:val="20"/>
          <w:szCs w:val="20"/>
        </w:rPr>
        <w:t xml:space="preserve"> – 4 пункта 2.2 настоящего порядка, осуществляется не позднее 30 рабочих дней с даты внесения соответствующих изменений в Реестр муниципальной собственности муниципального образования.</w:t>
      </w:r>
    </w:p>
    <w:p w:rsidR="00DB5D24" w:rsidRPr="00DF50C5" w:rsidRDefault="00DB5D24" w:rsidP="00DB5D24">
      <w:pPr>
        <w:pStyle w:val="s1"/>
        <w:numPr>
          <w:ilvl w:val="1"/>
          <w:numId w:val="6"/>
        </w:numPr>
        <w:shd w:val="clear" w:color="auto" w:fill="FFFFFF"/>
        <w:spacing w:before="0" w:beforeAutospacing="0" w:after="0" w:afterAutospacing="0"/>
        <w:ind w:left="0" w:firstLine="709"/>
        <w:jc w:val="both"/>
        <w:rPr>
          <w:sz w:val="20"/>
          <w:szCs w:val="20"/>
          <w:shd w:val="clear" w:color="auto" w:fill="FFFFFF"/>
        </w:rPr>
      </w:pPr>
      <w:r w:rsidRPr="00DF50C5">
        <w:rPr>
          <w:sz w:val="20"/>
          <w:szCs w:val="20"/>
        </w:rPr>
        <w:t>В случае исключения сведений об имуществе из Перечня по основаниям, предусмотренным подпунктами 4, 5 пункта 2.2 настоящего Порядка, одновременно с решением об исключении имущества принимается решение о дополнении Перечня иным имуществом взамен исключаемого.</w:t>
      </w:r>
    </w:p>
    <w:p w:rsidR="00DB5D24" w:rsidRPr="00DF50C5" w:rsidRDefault="00DB5D24" w:rsidP="00DB5D24">
      <w:pPr>
        <w:pStyle w:val="s1"/>
        <w:numPr>
          <w:ilvl w:val="1"/>
          <w:numId w:val="6"/>
        </w:numPr>
        <w:shd w:val="clear" w:color="auto" w:fill="FFFFFF"/>
        <w:spacing w:before="0" w:beforeAutospacing="0" w:after="0" w:afterAutospacing="0"/>
        <w:ind w:left="0" w:firstLine="709"/>
        <w:jc w:val="both"/>
        <w:rPr>
          <w:sz w:val="20"/>
          <w:szCs w:val="20"/>
          <w:shd w:val="clear" w:color="auto" w:fill="FFFFFF"/>
        </w:rPr>
      </w:pPr>
      <w:r w:rsidRPr="00DF50C5">
        <w:rPr>
          <w:sz w:val="20"/>
          <w:szCs w:val="20"/>
        </w:rPr>
        <w:t>Внесение в Перечень изменений, не предусматривающих исключения из Перечня, осуществляется не позднее 30 рабочих дней с даты внесения соответствующих изменений в Реестр муниципальной собственности муниципального образования.</w:t>
      </w:r>
    </w:p>
    <w:p w:rsidR="00DB5D24" w:rsidRPr="00DF50C5" w:rsidRDefault="00DB5D24" w:rsidP="00DB5D24">
      <w:pPr>
        <w:pStyle w:val="s1"/>
        <w:numPr>
          <w:ilvl w:val="1"/>
          <w:numId w:val="6"/>
        </w:numPr>
        <w:shd w:val="clear" w:color="auto" w:fill="FFFFFF"/>
        <w:spacing w:before="0" w:beforeAutospacing="0" w:after="0" w:afterAutospacing="0"/>
        <w:ind w:left="0" w:firstLine="709"/>
        <w:jc w:val="both"/>
        <w:rPr>
          <w:sz w:val="20"/>
          <w:szCs w:val="20"/>
          <w:shd w:val="clear" w:color="auto" w:fill="FFFFFF"/>
        </w:rPr>
      </w:pPr>
      <w:r w:rsidRPr="00DF50C5">
        <w:rPr>
          <w:sz w:val="20"/>
          <w:szCs w:val="20"/>
        </w:rPr>
        <w:t>Изменения в Перечень, предусматривающие включение и (или) исключение имущества из Перечня, внесение изменений в сведения об имуществе, включенном в Перечень (далее - изменения), вносятся администрацией муниципального образования на основе предложений федеральных органов исполнительной власти, областных исполнительных органов государственной власти Новосибирской области, органа местного самоуправления муниципального образования,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DB5D24" w:rsidRPr="00DF50C5" w:rsidRDefault="00DB5D24" w:rsidP="00DB5D24">
      <w:pPr>
        <w:pStyle w:val="s1"/>
        <w:shd w:val="clear" w:color="auto" w:fill="FFFFFF"/>
        <w:spacing w:before="0" w:beforeAutospacing="0" w:after="0" w:afterAutospacing="0"/>
        <w:ind w:firstLine="709"/>
        <w:jc w:val="both"/>
        <w:rPr>
          <w:sz w:val="20"/>
          <w:szCs w:val="20"/>
        </w:rPr>
      </w:pPr>
      <w:r w:rsidRPr="00DF50C5">
        <w:rPr>
          <w:sz w:val="20"/>
          <w:szCs w:val="20"/>
        </w:rPr>
        <w:t>Имущество, находящееся в муниципальной собственности муниципального образования, закрепленное на праве хозяйственного ведения или оперативного управления за муниципальным унитарным предприятием муниципального образования, на праве оперативного управления за муниципальным учреждением муниципального образования, по предложению указанных предприятия или учреждения, может быть включено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B5D24" w:rsidRPr="00DF50C5" w:rsidRDefault="00DB5D24" w:rsidP="00DB5D24">
      <w:pPr>
        <w:pStyle w:val="ConsPlusNormal"/>
        <w:ind w:firstLine="709"/>
        <w:jc w:val="both"/>
        <w:rPr>
          <w:rFonts w:ascii="Times New Roman" w:hAnsi="Times New Roman" w:cs="Times New Roman"/>
        </w:rPr>
      </w:pPr>
      <w:r w:rsidRPr="00DF50C5">
        <w:rPr>
          <w:rFonts w:ascii="Times New Roman" w:hAnsi="Times New Roman" w:cs="Times New Roman"/>
        </w:rPr>
        <w:t>2.7. Рассмотрение предложения, указанного в пункте 2.6 настоящего Порядка, и направление ответа лицу, представившему предложение, осуществляется администрацией поселения в течение 30 календарных дней с даты его поступления.</w:t>
      </w:r>
    </w:p>
    <w:p w:rsidR="00DB5D24" w:rsidRPr="00DF50C5" w:rsidRDefault="00DB5D24" w:rsidP="00DB5D24">
      <w:pPr>
        <w:pStyle w:val="ConsPlusNormal"/>
        <w:ind w:firstLine="709"/>
        <w:jc w:val="both"/>
        <w:rPr>
          <w:rFonts w:ascii="Times New Roman" w:hAnsi="Times New Roman" w:cs="Times New Roman"/>
        </w:rPr>
      </w:pPr>
      <w:r w:rsidRPr="00DF50C5">
        <w:rPr>
          <w:rFonts w:ascii="Times New Roman" w:hAnsi="Times New Roman" w:cs="Times New Roman"/>
        </w:rPr>
        <w:t>По результатам рассмотрения предложения администрация поселения принимается одно из следующих решений:</w:t>
      </w:r>
    </w:p>
    <w:p w:rsidR="00DB5D24" w:rsidRPr="00DF50C5" w:rsidRDefault="00DB5D24" w:rsidP="00DB5D24">
      <w:pPr>
        <w:pStyle w:val="ConsPlusNormal"/>
        <w:ind w:firstLine="709"/>
        <w:jc w:val="both"/>
        <w:rPr>
          <w:rFonts w:ascii="Times New Roman" w:hAnsi="Times New Roman" w:cs="Times New Roman"/>
        </w:rPr>
      </w:pPr>
      <w:r w:rsidRPr="00DF50C5">
        <w:rPr>
          <w:rFonts w:ascii="Times New Roman" w:hAnsi="Times New Roman" w:cs="Times New Roman"/>
        </w:rPr>
        <w:t>о включении сведений об имуществе, в отношении которого поступило предложение, в Перечень с учетом критериев, установленных пунктом 2.1 настоящего Порядка;</w:t>
      </w:r>
    </w:p>
    <w:p w:rsidR="00DB5D24" w:rsidRPr="00DF50C5" w:rsidRDefault="00DB5D24" w:rsidP="00DB5D24">
      <w:pPr>
        <w:pStyle w:val="ConsPlusNormal"/>
        <w:ind w:firstLine="709"/>
        <w:jc w:val="both"/>
        <w:rPr>
          <w:rFonts w:ascii="Times New Roman" w:hAnsi="Times New Roman" w:cs="Times New Roman"/>
        </w:rPr>
      </w:pPr>
      <w:r w:rsidRPr="00DF50C5">
        <w:rPr>
          <w:rFonts w:ascii="Times New Roman" w:hAnsi="Times New Roman" w:cs="Times New Roman"/>
        </w:rPr>
        <w:t>об исключении сведений об имуществе, в отношении которого поступило предложение, из Перечня с учетом положений пункта 2.2 настоящего Порядка;</w:t>
      </w:r>
    </w:p>
    <w:p w:rsidR="00DB5D24" w:rsidRPr="00DF50C5" w:rsidRDefault="00DB5D24" w:rsidP="00DB5D24">
      <w:pPr>
        <w:pStyle w:val="ConsPlusNormal"/>
        <w:ind w:firstLine="709"/>
        <w:jc w:val="both"/>
        <w:rPr>
          <w:rFonts w:ascii="Times New Roman" w:hAnsi="Times New Roman" w:cs="Times New Roman"/>
        </w:rPr>
      </w:pPr>
      <w:r w:rsidRPr="00DF50C5">
        <w:rPr>
          <w:rFonts w:ascii="Times New Roman" w:hAnsi="Times New Roman" w:cs="Times New Roman"/>
        </w:rPr>
        <w:t>об отказе в учете предложения.</w:t>
      </w:r>
    </w:p>
    <w:p w:rsidR="00DB5D24" w:rsidRPr="00DF50C5" w:rsidRDefault="00DB5D24" w:rsidP="00DB5D24">
      <w:pPr>
        <w:pStyle w:val="ConsPlusNormal"/>
        <w:widowControl w:val="0"/>
        <w:numPr>
          <w:ilvl w:val="1"/>
          <w:numId w:val="7"/>
        </w:numPr>
        <w:adjustRightInd/>
        <w:ind w:left="0" w:firstLine="709"/>
        <w:jc w:val="both"/>
        <w:rPr>
          <w:rFonts w:ascii="Times New Roman" w:hAnsi="Times New Roman" w:cs="Times New Roman"/>
        </w:rPr>
      </w:pPr>
      <w:r w:rsidRPr="00DF50C5">
        <w:rPr>
          <w:rFonts w:ascii="Times New Roman" w:hAnsi="Times New Roman" w:cs="Times New Roman"/>
        </w:rPr>
        <w:t>Проект постановления администрации о включении в Перечень либо об исключении из Перечня сведений об имуществе, в отношении которого поступило обращение, подготавливается администрацией поселения в течение 3 рабочих дней с даты принятия соответствующего решения.</w:t>
      </w:r>
    </w:p>
    <w:p w:rsidR="00DB5D24" w:rsidRPr="00DF50C5" w:rsidRDefault="00DB5D24" w:rsidP="00DB5D24">
      <w:pPr>
        <w:pStyle w:val="s1"/>
        <w:shd w:val="clear" w:color="auto" w:fill="FFFFFF"/>
        <w:spacing w:before="0" w:beforeAutospacing="0" w:after="0" w:afterAutospacing="0"/>
        <w:ind w:firstLine="709"/>
        <w:jc w:val="both"/>
        <w:rPr>
          <w:sz w:val="20"/>
          <w:szCs w:val="20"/>
        </w:rPr>
      </w:pPr>
      <w:r w:rsidRPr="00DF50C5">
        <w:rPr>
          <w:sz w:val="20"/>
          <w:szCs w:val="20"/>
        </w:rPr>
        <w:t>В случае принятия решения об отказе в учете указанного предложения администрация поселения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DB5D24" w:rsidRPr="00DF50C5" w:rsidRDefault="00DB5D24" w:rsidP="00DB5D24">
      <w:pPr>
        <w:pStyle w:val="s1"/>
        <w:shd w:val="clear" w:color="auto" w:fill="FFFFFF"/>
        <w:spacing w:before="0" w:beforeAutospacing="0" w:after="0" w:afterAutospacing="0"/>
        <w:ind w:firstLine="709"/>
        <w:jc w:val="both"/>
        <w:rPr>
          <w:sz w:val="20"/>
          <w:szCs w:val="20"/>
          <w:shd w:val="clear" w:color="auto" w:fill="FFFFFF"/>
        </w:rPr>
      </w:pPr>
    </w:p>
    <w:p w:rsidR="00DB5D24" w:rsidRPr="00DF50C5" w:rsidRDefault="00DB5D24" w:rsidP="00DB5D24">
      <w:pPr>
        <w:ind w:firstLine="567"/>
        <w:jc w:val="center"/>
        <w:rPr>
          <w:rFonts w:eastAsia="Calibri"/>
          <w:b/>
          <w:lang w:eastAsia="en-US"/>
        </w:rPr>
      </w:pPr>
      <w:r w:rsidRPr="00DF50C5">
        <w:rPr>
          <w:rFonts w:eastAsia="Calibri"/>
          <w:b/>
          <w:lang w:eastAsia="en-US"/>
        </w:rPr>
        <w:t>3. Порядок ведения Перечня</w:t>
      </w:r>
    </w:p>
    <w:p w:rsidR="00DB5D24" w:rsidRPr="00DF50C5" w:rsidRDefault="00DB5D24" w:rsidP="00DB5D24">
      <w:pPr>
        <w:numPr>
          <w:ilvl w:val="1"/>
          <w:numId w:val="5"/>
        </w:numPr>
        <w:ind w:left="0" w:firstLine="709"/>
        <w:jc w:val="both"/>
      </w:pPr>
      <w:r w:rsidRPr="00DF50C5">
        <w:lastRenderedPageBreak/>
        <w:t>Ведение Перечня включает в себя ведение информационной базы, содержащей сведения об:</w:t>
      </w:r>
    </w:p>
    <w:p w:rsidR="00DB5D24" w:rsidRPr="00DF50C5" w:rsidRDefault="00DB5D24" w:rsidP="00DB5D24">
      <w:pPr>
        <w:ind w:firstLine="709"/>
        <w:jc w:val="both"/>
      </w:pPr>
      <w:r w:rsidRPr="00DF50C5">
        <w:t>1) имуществе, включенном в Перечень (наименование имущества, индивидуализирующие характеристики имущества, включенного в Перечень);</w:t>
      </w:r>
    </w:p>
    <w:p w:rsidR="00DB5D24" w:rsidRPr="00DF50C5" w:rsidRDefault="00DB5D24" w:rsidP="00DB5D24">
      <w:pPr>
        <w:ind w:firstLine="709"/>
        <w:jc w:val="both"/>
      </w:pPr>
      <w:r w:rsidRPr="00DF50C5">
        <w:t>2) проведении торгов на право заключения договоров аренды;</w:t>
      </w:r>
    </w:p>
    <w:p w:rsidR="00DB5D24" w:rsidRPr="00DF50C5" w:rsidRDefault="00DB5D24" w:rsidP="00DB5D24">
      <w:pPr>
        <w:ind w:firstLine="709"/>
        <w:jc w:val="both"/>
      </w:pPr>
      <w:r w:rsidRPr="00DF50C5">
        <w:t>3) результатах проведения торгов;</w:t>
      </w:r>
    </w:p>
    <w:p w:rsidR="00DB5D24" w:rsidRPr="00DF50C5" w:rsidRDefault="00DB5D24" w:rsidP="00DB5D24">
      <w:pPr>
        <w:ind w:firstLine="709"/>
        <w:jc w:val="both"/>
      </w:pPr>
      <w:r w:rsidRPr="00DF50C5">
        <w:t>4) заключенных договорах аренды;</w:t>
      </w:r>
    </w:p>
    <w:p w:rsidR="00DB5D24" w:rsidRPr="00DF50C5" w:rsidRDefault="00DB5D24" w:rsidP="00DB5D24">
      <w:pPr>
        <w:pStyle w:val="s1"/>
        <w:shd w:val="clear" w:color="auto" w:fill="FFFFFF"/>
        <w:spacing w:before="0" w:beforeAutospacing="0" w:after="0" w:afterAutospacing="0"/>
        <w:ind w:firstLine="709"/>
        <w:jc w:val="both"/>
        <w:rPr>
          <w:sz w:val="20"/>
          <w:szCs w:val="20"/>
          <w:shd w:val="clear" w:color="auto" w:fill="FFFFFF"/>
        </w:rPr>
      </w:pPr>
      <w:r w:rsidRPr="00DF50C5">
        <w:rPr>
          <w:sz w:val="20"/>
          <w:szCs w:val="20"/>
        </w:rPr>
        <w:t>5) субъектах малого и среднего предпринимательства, организациях, образующих инфраструктуру поддержки субъектов малого и среднего предпринимательства, с которыми заключены договоры аренды</w:t>
      </w:r>
      <w:r w:rsidRPr="00DF50C5">
        <w:rPr>
          <w:sz w:val="20"/>
          <w:szCs w:val="20"/>
          <w:shd w:val="clear" w:color="auto" w:fill="FFFFFF"/>
        </w:rPr>
        <w:t>.</w:t>
      </w:r>
    </w:p>
    <w:p w:rsidR="00DB5D24" w:rsidRPr="00DF50C5" w:rsidRDefault="00DB5D24" w:rsidP="00DB5D24">
      <w:pPr>
        <w:pStyle w:val="s1"/>
        <w:numPr>
          <w:ilvl w:val="1"/>
          <w:numId w:val="5"/>
        </w:numPr>
        <w:shd w:val="clear" w:color="auto" w:fill="FFFFFF"/>
        <w:spacing w:before="0" w:beforeAutospacing="0" w:after="0" w:afterAutospacing="0"/>
        <w:ind w:left="0" w:firstLine="709"/>
        <w:jc w:val="both"/>
        <w:rPr>
          <w:sz w:val="20"/>
          <w:szCs w:val="20"/>
          <w:shd w:val="clear" w:color="auto" w:fill="FFFFFF"/>
        </w:rPr>
      </w:pPr>
      <w:r w:rsidRPr="00DF50C5">
        <w:rPr>
          <w:sz w:val="20"/>
          <w:szCs w:val="20"/>
        </w:rPr>
        <w:t>Ведение Перечня осуществляется в электронной форме.</w:t>
      </w:r>
    </w:p>
    <w:p w:rsidR="00DB5D24" w:rsidRPr="00DF50C5" w:rsidRDefault="00DB5D24" w:rsidP="00DB5D24">
      <w:pPr>
        <w:pStyle w:val="s1"/>
        <w:shd w:val="clear" w:color="auto" w:fill="FFFFFF"/>
        <w:spacing w:before="0" w:beforeAutospacing="0" w:after="0" w:afterAutospacing="0"/>
        <w:ind w:left="708"/>
        <w:jc w:val="center"/>
        <w:rPr>
          <w:sz w:val="20"/>
          <w:szCs w:val="20"/>
        </w:rPr>
      </w:pPr>
      <w:r w:rsidRPr="00DF50C5">
        <w:rPr>
          <w:sz w:val="20"/>
          <w:szCs w:val="20"/>
        </w:rPr>
        <w:t xml:space="preserve"> </w:t>
      </w:r>
    </w:p>
    <w:p w:rsidR="00DB5D24" w:rsidRPr="00DF50C5" w:rsidRDefault="00DB5D24" w:rsidP="00DB5D24">
      <w:pPr>
        <w:pStyle w:val="s1"/>
        <w:shd w:val="clear" w:color="auto" w:fill="FFFFFF"/>
        <w:spacing w:before="0" w:beforeAutospacing="0" w:after="0" w:afterAutospacing="0"/>
        <w:ind w:left="708"/>
        <w:jc w:val="center"/>
        <w:rPr>
          <w:b/>
          <w:sz w:val="20"/>
          <w:szCs w:val="20"/>
        </w:rPr>
      </w:pPr>
      <w:r w:rsidRPr="00DF50C5">
        <w:rPr>
          <w:b/>
          <w:sz w:val="20"/>
          <w:szCs w:val="20"/>
        </w:rPr>
        <w:t>4. Порядок обязательного официального опубликования Перечня</w:t>
      </w:r>
    </w:p>
    <w:p w:rsidR="00DB5D24" w:rsidRPr="00DF50C5" w:rsidRDefault="00DB5D24" w:rsidP="00DB5D24">
      <w:pPr>
        <w:pStyle w:val="s1"/>
        <w:shd w:val="clear" w:color="auto" w:fill="FFFFFF"/>
        <w:spacing w:before="0" w:beforeAutospacing="0" w:after="0" w:afterAutospacing="0"/>
        <w:ind w:left="708"/>
        <w:jc w:val="both"/>
        <w:rPr>
          <w:sz w:val="20"/>
          <w:szCs w:val="20"/>
        </w:rPr>
      </w:pPr>
    </w:p>
    <w:p w:rsidR="00DB5D24" w:rsidRPr="00DF50C5" w:rsidRDefault="00DB5D24" w:rsidP="00DB5D24">
      <w:pPr>
        <w:pStyle w:val="s1"/>
        <w:shd w:val="clear" w:color="auto" w:fill="FFFFFF"/>
        <w:spacing w:before="0" w:beforeAutospacing="0" w:after="0" w:afterAutospacing="0"/>
        <w:ind w:left="708"/>
        <w:jc w:val="both"/>
        <w:rPr>
          <w:sz w:val="20"/>
          <w:szCs w:val="20"/>
        </w:rPr>
      </w:pPr>
      <w:r w:rsidRPr="00DF50C5">
        <w:rPr>
          <w:sz w:val="20"/>
          <w:szCs w:val="20"/>
        </w:rPr>
        <w:t>Перечень и внесенные в него изменения подлежат:</w:t>
      </w:r>
    </w:p>
    <w:p w:rsidR="00DB5D24" w:rsidRPr="00DF50C5" w:rsidRDefault="00DB5D24" w:rsidP="00DB5D24">
      <w:pPr>
        <w:pStyle w:val="s1"/>
        <w:shd w:val="clear" w:color="auto" w:fill="FFFFFF"/>
        <w:spacing w:before="0" w:beforeAutospacing="0" w:after="0" w:afterAutospacing="0"/>
        <w:ind w:firstLine="708"/>
        <w:jc w:val="both"/>
        <w:rPr>
          <w:sz w:val="20"/>
          <w:szCs w:val="20"/>
        </w:rPr>
      </w:pPr>
      <w:r w:rsidRPr="00DF50C5">
        <w:rPr>
          <w:sz w:val="20"/>
          <w:szCs w:val="20"/>
        </w:rPr>
        <w:t>- обязательному опубликованию в средствах массовой информации – в течение 10 рабочих дней со дня утверждения;</w:t>
      </w:r>
    </w:p>
    <w:p w:rsidR="00DB5D24" w:rsidRPr="00DF50C5" w:rsidRDefault="00DB5D24" w:rsidP="00DB5D24">
      <w:pPr>
        <w:pStyle w:val="s1"/>
        <w:shd w:val="clear" w:color="auto" w:fill="FFFFFF"/>
        <w:spacing w:before="0" w:beforeAutospacing="0" w:after="0" w:afterAutospacing="0"/>
        <w:ind w:firstLine="708"/>
        <w:jc w:val="both"/>
        <w:rPr>
          <w:sz w:val="20"/>
          <w:szCs w:val="20"/>
        </w:rPr>
      </w:pPr>
      <w:r w:rsidRPr="00DF50C5">
        <w:rPr>
          <w:sz w:val="20"/>
          <w:szCs w:val="20"/>
        </w:rPr>
        <w:t>- размещению на официальном сайте администрации муниципального образования в информационно-телекоммуникационной сети «Интернет» (в том числе в форме открытых данных) – в течение 3 рабочих дней со дня утверждения.</w:t>
      </w:r>
    </w:p>
    <w:p w:rsidR="00DB5D24" w:rsidRPr="00DF50C5" w:rsidRDefault="00DB5D24" w:rsidP="00DB5D24">
      <w:pPr>
        <w:ind w:firstLine="709"/>
        <w:jc w:val="right"/>
        <w:rPr>
          <w:rFonts w:eastAsia="Calibri"/>
          <w:lang w:eastAsia="en-US"/>
        </w:rPr>
      </w:pPr>
      <w:r w:rsidRPr="00DF50C5">
        <w:rPr>
          <w:rFonts w:eastAsia="Calibri"/>
          <w:lang w:eastAsia="en-US"/>
        </w:rPr>
        <w:t>Приложение № 2</w:t>
      </w:r>
    </w:p>
    <w:p w:rsidR="00DB5D24" w:rsidRPr="00DF50C5" w:rsidRDefault="00DB5D24" w:rsidP="00DB5D24">
      <w:pPr>
        <w:ind w:firstLine="709"/>
        <w:jc w:val="right"/>
        <w:rPr>
          <w:rFonts w:eastAsia="Calibri"/>
          <w:lang w:eastAsia="en-US"/>
        </w:rPr>
      </w:pPr>
      <w:r w:rsidRPr="00DF50C5">
        <w:rPr>
          <w:rFonts w:eastAsia="Calibri"/>
          <w:lang w:eastAsia="en-US"/>
        </w:rPr>
        <w:t>к решению  сессии</w:t>
      </w:r>
    </w:p>
    <w:p w:rsidR="00DB5D24" w:rsidRPr="00DF50C5" w:rsidRDefault="00DB5D24" w:rsidP="00DB5D24">
      <w:pPr>
        <w:ind w:firstLine="709"/>
        <w:jc w:val="right"/>
        <w:rPr>
          <w:rFonts w:eastAsia="Calibri"/>
          <w:lang w:eastAsia="en-US"/>
        </w:rPr>
      </w:pPr>
      <w:r w:rsidRPr="00DF50C5">
        <w:rPr>
          <w:rFonts w:eastAsia="Calibri"/>
          <w:lang w:eastAsia="en-US"/>
        </w:rPr>
        <w:t xml:space="preserve"> Совета депутатов </w:t>
      </w:r>
    </w:p>
    <w:p w:rsidR="00DB5D24" w:rsidRPr="00DF50C5" w:rsidRDefault="00DB5D24" w:rsidP="00DB5D24">
      <w:pPr>
        <w:ind w:firstLine="709"/>
        <w:jc w:val="right"/>
      </w:pPr>
      <w:r w:rsidRPr="00DF50C5">
        <w:t>Малышевского  сельсовета</w:t>
      </w:r>
    </w:p>
    <w:p w:rsidR="00DB5D24" w:rsidRPr="00DF50C5" w:rsidRDefault="00DB5D24" w:rsidP="00DB5D24">
      <w:pPr>
        <w:ind w:firstLine="709"/>
        <w:jc w:val="right"/>
        <w:rPr>
          <w:rFonts w:eastAsia="Calibri"/>
          <w:lang w:eastAsia="en-US"/>
        </w:rPr>
      </w:pPr>
      <w:r w:rsidRPr="00DF50C5">
        <w:rPr>
          <w:rFonts w:eastAsia="Calibri"/>
          <w:lang w:eastAsia="en-US"/>
        </w:rPr>
        <w:t>Сузунского района</w:t>
      </w:r>
    </w:p>
    <w:p w:rsidR="00DB5D24" w:rsidRPr="00DF50C5" w:rsidRDefault="00DB5D24" w:rsidP="00DB5D24">
      <w:pPr>
        <w:ind w:firstLine="709"/>
        <w:jc w:val="right"/>
        <w:rPr>
          <w:rFonts w:eastAsia="Calibri"/>
          <w:lang w:eastAsia="en-US"/>
        </w:rPr>
      </w:pPr>
      <w:r w:rsidRPr="00DF50C5">
        <w:rPr>
          <w:rFonts w:eastAsia="Calibri"/>
          <w:lang w:eastAsia="en-US"/>
        </w:rPr>
        <w:t xml:space="preserve"> Новосибирской области</w:t>
      </w:r>
    </w:p>
    <w:p w:rsidR="00DB5D24" w:rsidRPr="00DF50C5" w:rsidRDefault="00DB5D24" w:rsidP="00DB5D24">
      <w:pPr>
        <w:ind w:firstLine="709"/>
        <w:jc w:val="right"/>
        <w:rPr>
          <w:rFonts w:eastAsia="Calibri"/>
          <w:lang w:eastAsia="en-US"/>
        </w:rPr>
      </w:pPr>
      <w:r w:rsidRPr="00DF50C5">
        <w:rPr>
          <w:rFonts w:eastAsia="Calibri"/>
          <w:lang w:eastAsia="en-US"/>
        </w:rPr>
        <w:t>от 30.10.2020 № 20</w:t>
      </w:r>
    </w:p>
    <w:p w:rsidR="00DB5D24" w:rsidRPr="00DF50C5" w:rsidRDefault="00DB5D24" w:rsidP="00DB5D24">
      <w:pPr>
        <w:ind w:left="709"/>
        <w:jc w:val="both"/>
      </w:pPr>
    </w:p>
    <w:p w:rsidR="00DB5D24" w:rsidRPr="00DF50C5" w:rsidRDefault="00DB5D24" w:rsidP="00DB5D24">
      <w:pPr>
        <w:pStyle w:val="s1"/>
        <w:shd w:val="clear" w:color="auto" w:fill="FFFFFF"/>
        <w:spacing w:before="0" w:beforeAutospacing="0" w:after="0" w:afterAutospacing="0"/>
        <w:ind w:left="709"/>
        <w:jc w:val="both"/>
        <w:rPr>
          <w:sz w:val="20"/>
          <w:szCs w:val="20"/>
        </w:rPr>
      </w:pPr>
    </w:p>
    <w:p w:rsidR="00DB5D24" w:rsidRPr="00DF50C5" w:rsidRDefault="00DB5D24" w:rsidP="00DB5D24">
      <w:pPr>
        <w:pStyle w:val="s1"/>
        <w:shd w:val="clear" w:color="auto" w:fill="FFFFFF"/>
        <w:spacing w:before="0" w:beforeAutospacing="0" w:after="0" w:afterAutospacing="0"/>
        <w:jc w:val="center"/>
        <w:rPr>
          <w:sz w:val="20"/>
          <w:szCs w:val="20"/>
        </w:rPr>
      </w:pPr>
      <w:r w:rsidRPr="00DF50C5">
        <w:rPr>
          <w:sz w:val="20"/>
          <w:szCs w:val="20"/>
        </w:rPr>
        <w:t>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B5D24" w:rsidRPr="00DF50C5" w:rsidRDefault="00DB5D24" w:rsidP="00DB5D24">
      <w:pPr>
        <w:pStyle w:val="s1"/>
        <w:shd w:val="clear" w:color="auto" w:fill="FFFFFF"/>
        <w:spacing w:before="0" w:beforeAutospacing="0" w:after="0" w:afterAutospacing="0"/>
        <w:ind w:left="709"/>
        <w:jc w:val="both"/>
        <w:rPr>
          <w:sz w:val="20"/>
          <w:szCs w:val="20"/>
        </w:rPr>
      </w:pPr>
    </w:p>
    <w:p w:rsidR="00DB5D24" w:rsidRPr="00DF50C5" w:rsidRDefault="00DB5D24" w:rsidP="00DB5D24">
      <w:pPr>
        <w:numPr>
          <w:ilvl w:val="0"/>
          <w:numId w:val="4"/>
        </w:numPr>
        <w:ind w:left="0" w:firstLine="709"/>
        <w:jc w:val="both"/>
        <w:rPr>
          <w:rFonts w:eastAsia="Calibri"/>
          <w:lang w:eastAsia="en-US"/>
        </w:rPr>
      </w:pPr>
      <w:r w:rsidRPr="00DF50C5">
        <w:rPr>
          <w:rFonts w:eastAsia="Calibri"/>
          <w:lang w:eastAsia="en-US"/>
        </w:rPr>
        <w:t>Имущество, включенное в перечень муниципального имущества, свободного от прав третьих лиц (</w:t>
      </w:r>
      <w:r w:rsidRPr="00DF50C5">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DF50C5">
        <w:rPr>
          <w:rFonts w:eastAsia="Calibri"/>
          <w:lang w:eastAsia="en-US"/>
        </w:rPr>
        <w:t>), предназначенного для предоставления его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соответственно - Перечень), предоставляется исключительно в аренду на долгосрочной основе, на срок не менее пяти лет.</w:t>
      </w:r>
    </w:p>
    <w:p w:rsidR="00DB5D24" w:rsidRPr="00DF50C5" w:rsidRDefault="00DB5D24" w:rsidP="00DB5D24">
      <w:pPr>
        <w:ind w:firstLine="709"/>
        <w:jc w:val="both"/>
        <w:rPr>
          <w:rFonts w:eastAsia="Calibri"/>
          <w:lang w:eastAsia="en-US"/>
        </w:rPr>
      </w:pPr>
      <w:r w:rsidRPr="00DF50C5">
        <w:t>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муниципального имущества в аренду (субаренду) субъектам малого и среднего предпринимательства не должен превышать три года.</w:t>
      </w:r>
    </w:p>
    <w:p w:rsidR="00DB5D24" w:rsidRPr="00DF50C5" w:rsidRDefault="00DB5D24" w:rsidP="00DB5D24">
      <w:pPr>
        <w:ind w:firstLine="709"/>
        <w:jc w:val="both"/>
        <w:rPr>
          <w:rFonts w:eastAsia="Calibri"/>
          <w:lang w:eastAsia="en-US"/>
        </w:rPr>
      </w:pPr>
      <w:r w:rsidRPr="00DF50C5">
        <w:rPr>
          <w:rFonts w:eastAsia="Calibri"/>
          <w:lang w:eastAsia="en-US"/>
        </w:rPr>
        <w:t>2. Арендаторами имущества могут быть:</w:t>
      </w:r>
    </w:p>
    <w:p w:rsidR="00DB5D24" w:rsidRPr="00DF50C5" w:rsidRDefault="00DB5D24" w:rsidP="00DB5D24">
      <w:pPr>
        <w:ind w:firstLine="709"/>
        <w:jc w:val="both"/>
        <w:rPr>
          <w:rFonts w:eastAsia="Calibri"/>
          <w:lang w:eastAsia="en-US"/>
        </w:rPr>
      </w:pPr>
      <w:r w:rsidRPr="00DF50C5">
        <w:rPr>
          <w:rFonts w:eastAsia="Calibri"/>
          <w:lang w:eastAsia="en-US"/>
        </w:rPr>
        <w:t xml:space="preserve">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Федерального закона от </w:t>
      </w:r>
      <w:r w:rsidRPr="00DF50C5">
        <w:rPr>
          <w:rFonts w:eastAsia="Calibri"/>
          <w:shd w:val="clear" w:color="auto" w:fill="FFFFFF"/>
          <w:lang w:eastAsia="en-US"/>
        </w:rPr>
        <w:t>24.07.2007 №</w:t>
      </w:r>
      <w:hyperlink r:id="rId14" w:history="1">
        <w:r w:rsidRPr="00DF50C5">
          <w:rPr>
            <w:rFonts w:eastAsia="Calibri"/>
            <w:shd w:val="clear" w:color="auto" w:fill="FFFFFF"/>
            <w:lang w:eastAsia="en-US"/>
          </w:rPr>
          <w:t xml:space="preserve"> 209-ФЗ</w:t>
        </w:r>
      </w:hyperlink>
      <w:r w:rsidRPr="00DF50C5">
        <w:rPr>
          <w:rFonts w:eastAsia="Calibri"/>
          <w:lang w:eastAsia="en-US"/>
        </w:rPr>
        <w:t xml:space="preserve"> «О развитии малого и среднего предпринимательства в Российской Федерации» (далее - Федеральный закон);</w:t>
      </w:r>
    </w:p>
    <w:p w:rsidR="00DB5D24" w:rsidRPr="00DF50C5" w:rsidRDefault="00DB5D24" w:rsidP="00DB5D24">
      <w:pPr>
        <w:ind w:firstLine="709"/>
        <w:jc w:val="both"/>
        <w:rPr>
          <w:rFonts w:eastAsia="Calibri"/>
          <w:lang w:eastAsia="en-US"/>
        </w:rPr>
      </w:pPr>
      <w:r w:rsidRPr="00DF50C5">
        <w:rPr>
          <w:rFonts w:eastAsia="Calibri"/>
          <w:lang w:eastAsia="en-US"/>
        </w:rPr>
        <w:t>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статьей 15 Федерального закона (далее - организации).</w:t>
      </w:r>
    </w:p>
    <w:p w:rsidR="00DB5D24" w:rsidRPr="00DF50C5" w:rsidRDefault="00DB5D24" w:rsidP="00DB5D24">
      <w:pPr>
        <w:ind w:firstLine="709"/>
        <w:jc w:val="both"/>
        <w:rPr>
          <w:rFonts w:eastAsia="Calibri"/>
          <w:lang w:eastAsia="en-US"/>
        </w:rPr>
      </w:pPr>
      <w:r w:rsidRPr="00DF50C5">
        <w:rPr>
          <w:rFonts w:eastAsia="Calibri"/>
          <w:lang w:eastAsia="en-US"/>
        </w:rPr>
        <w:t>3. Имущество, включенное в Перечень, не может быть предоставлено в аренду категориям субъектов малого и среднего предпринимательства, перечисленным в пункте 3 статьи 14 Федерального закона, и в случаях, установленных пунктом 5 статьи 14 Федерального закона.</w:t>
      </w:r>
    </w:p>
    <w:p w:rsidR="00DB5D24" w:rsidRPr="00DF50C5" w:rsidRDefault="00DB5D24" w:rsidP="00DB5D24">
      <w:pPr>
        <w:ind w:firstLine="709"/>
        <w:jc w:val="both"/>
        <w:rPr>
          <w:rFonts w:eastAsia="Calibri"/>
          <w:lang w:eastAsia="en-US"/>
        </w:rPr>
      </w:pPr>
      <w:r w:rsidRPr="00DF50C5">
        <w:rPr>
          <w:rFonts w:eastAsia="Calibri"/>
          <w:lang w:eastAsia="en-US"/>
        </w:rPr>
        <w:t>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в отношении имущества, включенного в Перечень.</w:t>
      </w:r>
    </w:p>
    <w:p w:rsidR="00DB5D24" w:rsidRPr="00DF50C5" w:rsidRDefault="00DB5D24" w:rsidP="00DB5D24">
      <w:pPr>
        <w:ind w:firstLine="567"/>
        <w:jc w:val="both"/>
        <w:rPr>
          <w:rFonts w:eastAsia="Calibri"/>
          <w:lang w:eastAsia="en-US"/>
        </w:rPr>
      </w:pPr>
      <w:r w:rsidRPr="00DF50C5">
        <w:rPr>
          <w:rFonts w:eastAsia="Calibri"/>
          <w:lang w:eastAsia="en-US"/>
        </w:rPr>
        <w:t>Торги проводятся в соответствии с порядком, установленным Федеральным законом</w:t>
      </w:r>
      <w:r w:rsidRPr="00DF50C5">
        <w:rPr>
          <w:rFonts w:eastAsia="Calibri"/>
          <w:shd w:val="clear" w:color="auto" w:fill="FFFFFF"/>
          <w:lang w:eastAsia="en-US"/>
        </w:rPr>
        <w:t xml:space="preserve"> от 26.07.2006 №</w:t>
      </w:r>
      <w:hyperlink r:id="rId15" w:history="1">
        <w:r w:rsidRPr="00DF50C5">
          <w:rPr>
            <w:rFonts w:eastAsia="Calibri"/>
            <w:shd w:val="clear" w:color="auto" w:fill="FFFFFF"/>
            <w:lang w:eastAsia="en-US"/>
          </w:rPr>
          <w:t xml:space="preserve"> 135-ФЗ</w:t>
        </w:r>
      </w:hyperlink>
      <w:r w:rsidRPr="00DF50C5">
        <w:rPr>
          <w:rFonts w:eastAsia="Calibri"/>
          <w:lang w:eastAsia="en-US"/>
        </w:rPr>
        <w:t xml:space="preserve"> «О защите конкуренции».</w:t>
      </w:r>
    </w:p>
    <w:p w:rsidR="00DB5D24" w:rsidRPr="00DF50C5" w:rsidRDefault="00DB5D24" w:rsidP="00DB5D24">
      <w:pPr>
        <w:ind w:firstLine="567"/>
        <w:jc w:val="both"/>
        <w:rPr>
          <w:rFonts w:eastAsia="Calibri"/>
          <w:lang w:eastAsia="en-US"/>
        </w:rPr>
      </w:pPr>
      <w:r w:rsidRPr="00DF50C5">
        <w:rPr>
          <w:rFonts w:eastAsia="Calibri"/>
          <w:lang w:eastAsia="en-US"/>
        </w:rPr>
        <w:t xml:space="preserve">Субъект малого и среднего предпринимательства или организация, образующая инфраструктуру поддержки субъектов малого и среднего предпринимательства,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приказом </w:t>
      </w:r>
      <w:r w:rsidRPr="00DF50C5">
        <w:rPr>
          <w:rFonts w:eastAsia="Calibri"/>
          <w:lang w:eastAsia="en-US"/>
        </w:rPr>
        <w:lastRenderedPageBreak/>
        <w:t>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статьи 4 и статьи 15 Федерального закона.</w:t>
      </w:r>
    </w:p>
    <w:p w:rsidR="00DB5D24" w:rsidRPr="00DF50C5" w:rsidRDefault="00DB5D24" w:rsidP="00DB5D24">
      <w:pPr>
        <w:ind w:firstLine="709"/>
        <w:jc w:val="both"/>
        <w:rPr>
          <w:rFonts w:eastAsia="Calibri"/>
          <w:lang w:eastAsia="en-US"/>
        </w:rPr>
      </w:pPr>
      <w:r w:rsidRPr="00DF50C5">
        <w:rPr>
          <w:rFonts w:eastAsia="Calibri"/>
          <w:lang w:eastAsia="en-US"/>
        </w:rPr>
        <w:t>5. Начальный размер арендной платы устанавливается с учетом норм законодательства, регулирующего оценочную деятельность в Российской Федерации.</w:t>
      </w:r>
    </w:p>
    <w:p w:rsidR="00DB5D24" w:rsidRPr="00DF50C5" w:rsidRDefault="00DB5D24" w:rsidP="00DB5D24">
      <w:pPr>
        <w:ind w:firstLine="709"/>
        <w:jc w:val="both"/>
        <w:rPr>
          <w:rFonts w:eastAsia="Calibri"/>
          <w:lang w:eastAsia="en-US"/>
        </w:rPr>
      </w:pPr>
      <w:r w:rsidRPr="00DF50C5">
        <w:rPr>
          <w:rFonts w:eastAsia="Calibri"/>
          <w:lang w:eastAsia="en-US"/>
        </w:rPr>
        <w:t>Размер арендной платы определяется по результатам торгов и ежегодно изменяется путем умножения на коэффициент инфляции, соответствующий индексу потребительских цен (тарифов) на товары и платные услуги по Новосибирской области, в соответствии с договором аренды.</w:t>
      </w:r>
    </w:p>
    <w:p w:rsidR="00DB5D24" w:rsidRPr="00DF50C5" w:rsidRDefault="00DB5D24" w:rsidP="00DB5D24">
      <w:pPr>
        <w:ind w:firstLine="709"/>
        <w:jc w:val="both"/>
        <w:rPr>
          <w:rFonts w:eastAsia="Calibri"/>
          <w:lang w:eastAsia="en-US"/>
        </w:rPr>
      </w:pPr>
      <w:r w:rsidRPr="00DF50C5">
        <w:rPr>
          <w:rFonts w:eastAsia="Calibri"/>
          <w:lang w:eastAsia="en-US"/>
        </w:rPr>
        <w:t>6. Арендная плата за пользование имуществом, включенным в Перечень, вносится в следующем порядке:</w:t>
      </w:r>
    </w:p>
    <w:p w:rsidR="00DB5D24" w:rsidRPr="00DF50C5" w:rsidRDefault="00DB5D24" w:rsidP="00DB5D24">
      <w:pPr>
        <w:ind w:firstLine="709"/>
        <w:jc w:val="both"/>
        <w:rPr>
          <w:rFonts w:eastAsia="Calibri"/>
          <w:lang w:eastAsia="en-US"/>
        </w:rPr>
      </w:pPr>
      <w:r w:rsidRPr="00DF50C5">
        <w:rPr>
          <w:rFonts w:eastAsia="Calibri"/>
          <w:lang w:eastAsia="en-US"/>
        </w:rPr>
        <w:t>в первый год аренды - 40 процентов размера арендной платы;</w:t>
      </w:r>
    </w:p>
    <w:p w:rsidR="00DB5D24" w:rsidRPr="00DF50C5" w:rsidRDefault="00DB5D24" w:rsidP="00DB5D24">
      <w:pPr>
        <w:ind w:firstLine="709"/>
        <w:jc w:val="both"/>
        <w:rPr>
          <w:rFonts w:eastAsia="Calibri"/>
          <w:lang w:eastAsia="en-US"/>
        </w:rPr>
      </w:pPr>
      <w:r w:rsidRPr="00DF50C5">
        <w:rPr>
          <w:rFonts w:eastAsia="Calibri"/>
          <w:lang w:eastAsia="en-US"/>
        </w:rPr>
        <w:t>во второй год аренды - 60 процентов размера арендной платы;</w:t>
      </w:r>
    </w:p>
    <w:p w:rsidR="00DB5D24" w:rsidRPr="00DF50C5" w:rsidRDefault="00DB5D24" w:rsidP="00DB5D24">
      <w:pPr>
        <w:ind w:firstLine="709"/>
        <w:jc w:val="both"/>
        <w:rPr>
          <w:rFonts w:eastAsia="Calibri"/>
          <w:lang w:eastAsia="en-US"/>
        </w:rPr>
      </w:pPr>
      <w:r w:rsidRPr="00DF50C5">
        <w:rPr>
          <w:rFonts w:eastAsia="Calibri"/>
          <w:lang w:eastAsia="en-US"/>
        </w:rPr>
        <w:t>в третий год аренды - 80 процентов размера арендной платы;</w:t>
      </w:r>
    </w:p>
    <w:p w:rsidR="00DB5D24" w:rsidRPr="00DF50C5" w:rsidRDefault="00DB5D24" w:rsidP="00DB5D24">
      <w:pPr>
        <w:ind w:firstLine="709"/>
        <w:jc w:val="both"/>
        <w:rPr>
          <w:rFonts w:eastAsia="Calibri"/>
          <w:lang w:eastAsia="en-US"/>
        </w:rPr>
      </w:pPr>
      <w:r w:rsidRPr="00DF50C5">
        <w:rPr>
          <w:rFonts w:eastAsia="Calibri"/>
          <w:lang w:eastAsia="en-US"/>
        </w:rPr>
        <w:t>в четвертый год аренды и далее - 100 процентов размера арендной платы.</w:t>
      </w:r>
    </w:p>
    <w:p w:rsidR="00DB5D24" w:rsidRPr="00DF50C5" w:rsidRDefault="00DB5D24" w:rsidP="00DB5D24">
      <w:pPr>
        <w:ind w:firstLine="709"/>
        <w:jc w:val="both"/>
        <w:rPr>
          <w:rFonts w:eastAsia="Calibri"/>
          <w:lang w:eastAsia="en-US"/>
        </w:rPr>
      </w:pPr>
      <w:r w:rsidRPr="00DF50C5">
        <w:rPr>
          <w:rFonts w:eastAsia="Calibri"/>
          <w:lang w:eastAsia="en-US"/>
        </w:rPr>
        <w:t>7. В целях контроля за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администрации осуществлять проверки его использования не реже одного раза в год.</w:t>
      </w:r>
    </w:p>
    <w:p w:rsidR="00DB5D24" w:rsidRPr="00DF50C5" w:rsidRDefault="00DB5D24" w:rsidP="00DB5D24">
      <w:pPr>
        <w:pStyle w:val="s1"/>
        <w:shd w:val="clear" w:color="auto" w:fill="FFFFFF"/>
        <w:spacing w:before="0" w:beforeAutospacing="0" w:after="0" w:afterAutospacing="0"/>
        <w:ind w:firstLine="709"/>
        <w:jc w:val="both"/>
        <w:rPr>
          <w:sz w:val="20"/>
          <w:szCs w:val="20"/>
        </w:rPr>
      </w:pPr>
      <w:r w:rsidRPr="00DF50C5">
        <w:rPr>
          <w:rFonts w:eastAsia="Calibri"/>
          <w:sz w:val="20"/>
          <w:szCs w:val="20"/>
          <w:lang w:eastAsia="en-US"/>
        </w:rPr>
        <w:t>8.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w:t>
      </w:r>
    </w:p>
    <w:p w:rsidR="00DB5D24" w:rsidRPr="00DF50C5" w:rsidRDefault="00DB5D24" w:rsidP="00DB5D24">
      <w:pPr>
        <w:ind w:firstLine="510"/>
        <w:jc w:val="both"/>
        <w:rPr>
          <w:b/>
        </w:rPr>
      </w:pPr>
    </w:p>
    <w:p w:rsidR="00DB5D24" w:rsidRPr="00DF50C5" w:rsidRDefault="00DB5D24" w:rsidP="00DB5D24">
      <w:pPr>
        <w:jc w:val="center"/>
      </w:pPr>
      <w:r w:rsidRPr="00DF50C5">
        <w:rPr>
          <w:b/>
          <w:bCs/>
          <w:spacing w:val="-1"/>
        </w:rPr>
        <w:t>СОВЕТ ДЕПУТАТОВ</w:t>
      </w:r>
      <w:r w:rsidRPr="00DF50C5">
        <w:t xml:space="preserve"> </w:t>
      </w:r>
    </w:p>
    <w:p w:rsidR="00DB5D24" w:rsidRPr="00DF50C5" w:rsidRDefault="00DB5D24" w:rsidP="00DB5D24">
      <w:pPr>
        <w:jc w:val="center"/>
      </w:pPr>
      <w:r w:rsidRPr="00DF50C5">
        <w:rPr>
          <w:b/>
        </w:rPr>
        <w:t>МАЛЫШЕВСКОГО</w:t>
      </w:r>
      <w:r w:rsidRPr="00DF50C5">
        <w:rPr>
          <w:b/>
          <w:bCs/>
          <w:spacing w:val="-1"/>
        </w:rPr>
        <w:t xml:space="preserve">  СЕЛЬСОВЕТА</w:t>
      </w:r>
    </w:p>
    <w:p w:rsidR="00DB5D24" w:rsidRPr="00DF50C5" w:rsidRDefault="00DB5D24" w:rsidP="00DB5D24">
      <w:pPr>
        <w:shd w:val="clear" w:color="auto" w:fill="FFFFFF"/>
        <w:jc w:val="center"/>
      </w:pPr>
      <w:r w:rsidRPr="00DF50C5">
        <w:rPr>
          <w:b/>
          <w:bCs/>
          <w:spacing w:val="-2"/>
        </w:rPr>
        <w:t>Сузунского района Новосибирской области</w:t>
      </w:r>
    </w:p>
    <w:p w:rsidR="00DB5D24" w:rsidRPr="00DF50C5" w:rsidRDefault="00DB5D24" w:rsidP="00DB5D24">
      <w:pPr>
        <w:shd w:val="clear" w:color="auto" w:fill="FFFFFF"/>
        <w:jc w:val="center"/>
      </w:pPr>
    </w:p>
    <w:p w:rsidR="00DB5D24" w:rsidRPr="00DF50C5" w:rsidRDefault="00DB5D24" w:rsidP="00DB5D24">
      <w:pPr>
        <w:shd w:val="clear" w:color="auto" w:fill="FFFFFF"/>
        <w:jc w:val="center"/>
      </w:pPr>
      <w:r w:rsidRPr="00DF50C5">
        <w:rPr>
          <w:b/>
          <w:bCs/>
          <w:spacing w:val="-4"/>
          <w:w w:val="128"/>
        </w:rPr>
        <w:t>РЕШЕНИЕ</w:t>
      </w:r>
    </w:p>
    <w:p w:rsidR="00DB5D24" w:rsidRPr="00DF50C5" w:rsidRDefault="00DB5D24" w:rsidP="00DB5D24">
      <w:pPr>
        <w:shd w:val="clear" w:color="auto" w:fill="FFFFFF"/>
        <w:jc w:val="center"/>
      </w:pPr>
    </w:p>
    <w:p w:rsidR="00DB5D24" w:rsidRPr="00DF50C5" w:rsidRDefault="00DB5D24" w:rsidP="00DB5D24">
      <w:pPr>
        <w:shd w:val="clear" w:color="auto" w:fill="FFFFFF"/>
        <w:tabs>
          <w:tab w:val="left" w:pos="3677"/>
          <w:tab w:val="left" w:pos="8496"/>
        </w:tabs>
      </w:pPr>
      <w:r w:rsidRPr="00DF50C5">
        <w:t xml:space="preserve">02.12.2020                                         </w:t>
      </w:r>
      <w:r w:rsidRPr="00DF50C5">
        <w:tab/>
        <w:t xml:space="preserve">  </w:t>
      </w:r>
      <w:r>
        <w:t xml:space="preserve">                                                                                                               </w:t>
      </w:r>
      <w:r w:rsidRPr="00DF50C5">
        <w:t xml:space="preserve">      </w:t>
      </w:r>
      <w:r w:rsidRPr="00DF50C5">
        <w:rPr>
          <w:iCs/>
          <w:spacing w:val="-22"/>
        </w:rPr>
        <w:t>№  22</w:t>
      </w:r>
    </w:p>
    <w:p w:rsidR="00DB5D24" w:rsidRPr="00DF50C5" w:rsidRDefault="00DB5D24" w:rsidP="00DB5D24">
      <w:pPr>
        <w:jc w:val="center"/>
      </w:pPr>
      <w:r w:rsidRPr="00DF50C5">
        <w:t xml:space="preserve">           </w:t>
      </w:r>
    </w:p>
    <w:p w:rsidR="00DB5D24" w:rsidRPr="002F5A14" w:rsidRDefault="00DB5D24" w:rsidP="00DB5D24">
      <w:pPr>
        <w:ind w:right="-2"/>
        <w:jc w:val="both"/>
      </w:pPr>
      <w:r w:rsidRPr="00DF50C5">
        <w:t>О  проекте  муниципального  правового  акта</w:t>
      </w:r>
      <w:r>
        <w:t xml:space="preserve"> </w:t>
      </w:r>
      <w:r w:rsidRPr="00DF50C5">
        <w:rPr>
          <w:b/>
        </w:rPr>
        <w:t>"</w:t>
      </w:r>
      <w:r w:rsidRPr="00DF50C5">
        <w:t>О внесении изменений в устав сельского поселения Малышевского  сельсовета Сузунского муниципального района Новосибирской области"</w:t>
      </w:r>
    </w:p>
    <w:p w:rsidR="00DB5D24" w:rsidRPr="00DF50C5" w:rsidRDefault="00DB5D24" w:rsidP="00DB5D24">
      <w:pPr>
        <w:shd w:val="clear" w:color="auto" w:fill="FFFFFF"/>
        <w:tabs>
          <w:tab w:val="left" w:leader="underscore" w:pos="2179"/>
        </w:tabs>
        <w:rPr>
          <w:color w:val="000000"/>
          <w:spacing w:val="-1"/>
        </w:rPr>
      </w:pPr>
    </w:p>
    <w:p w:rsidR="00DB5D24" w:rsidRPr="00DF50C5" w:rsidRDefault="00DB5D24" w:rsidP="00DB5D24">
      <w:pPr>
        <w:autoSpaceDE w:val="0"/>
        <w:autoSpaceDN w:val="0"/>
        <w:adjustRightInd w:val="0"/>
        <w:ind w:left="139" w:firstLine="900"/>
        <w:jc w:val="both"/>
        <w:rPr>
          <w:bCs/>
        </w:rPr>
      </w:pPr>
      <w:r w:rsidRPr="00DF50C5">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Малышевского сельсовета Сузунского муниципального района </w:t>
      </w:r>
      <w:r w:rsidRPr="00DF50C5">
        <w:rPr>
          <w:bCs/>
        </w:rPr>
        <w:t>Новосибирской области</w:t>
      </w:r>
      <w:r w:rsidRPr="00DF50C5">
        <w:rPr>
          <w:b/>
          <w:bCs/>
        </w:rPr>
        <w:t xml:space="preserve"> </w:t>
      </w:r>
      <w:r w:rsidRPr="00DF50C5">
        <w:t xml:space="preserve">в соответствие с действующим законодательством, Совет депутатов  Малышевского сельсовета Сузунского  района </w:t>
      </w:r>
      <w:r w:rsidRPr="00DF50C5">
        <w:rPr>
          <w:bCs/>
        </w:rPr>
        <w:t>Новосибирской области,</w:t>
      </w:r>
    </w:p>
    <w:p w:rsidR="00DB5D24" w:rsidRPr="00DF50C5" w:rsidRDefault="00DB5D24" w:rsidP="00DB5D24">
      <w:pPr>
        <w:autoSpaceDE w:val="0"/>
        <w:autoSpaceDN w:val="0"/>
        <w:adjustRightInd w:val="0"/>
        <w:ind w:firstLine="3"/>
        <w:jc w:val="both"/>
      </w:pPr>
      <w:r w:rsidRPr="00DF50C5">
        <w:t>РЕШИЛ:</w:t>
      </w:r>
    </w:p>
    <w:p w:rsidR="00DB5D24" w:rsidRPr="00DF50C5" w:rsidRDefault="00DB5D24" w:rsidP="00DB5D24">
      <w:pPr>
        <w:ind w:firstLine="900"/>
        <w:jc w:val="both"/>
      </w:pPr>
      <w:r w:rsidRPr="00DF50C5">
        <w:rPr>
          <w:bCs/>
        </w:rPr>
        <w:t>1.Принять проект муниципального правового акта «О</w:t>
      </w:r>
      <w:r w:rsidRPr="00DF50C5">
        <w:t xml:space="preserve"> внесении изменений    в Устав  сельского поселения Малышевского  сельсовета Сузунского муниципального   района Новосибирской области».</w:t>
      </w:r>
    </w:p>
    <w:p w:rsidR="00DB5D24" w:rsidRPr="00DF50C5" w:rsidRDefault="00DB5D24" w:rsidP="00DB5D24">
      <w:pPr>
        <w:autoSpaceDE w:val="0"/>
        <w:autoSpaceDN w:val="0"/>
        <w:adjustRightInd w:val="0"/>
        <w:ind w:firstLine="540"/>
        <w:jc w:val="both"/>
      </w:pPr>
      <w:r w:rsidRPr="00DF50C5">
        <w:t xml:space="preserve">     2.  Провести публичные слушания по проекту решения о внесении изменений   в Устав сельского поселения </w:t>
      </w:r>
      <w:r w:rsidRPr="00DF50C5">
        <w:rPr>
          <w:rFonts w:cs="Arial"/>
        </w:rPr>
        <w:t xml:space="preserve">Малышевского   </w:t>
      </w:r>
      <w:r w:rsidRPr="00DF50C5">
        <w:t>сельсовета Сузунского  муниципального района Новосибирской области.</w:t>
      </w:r>
    </w:p>
    <w:p w:rsidR="00DB5D24" w:rsidRPr="00DF50C5" w:rsidRDefault="00DB5D24" w:rsidP="00DB5D24">
      <w:pPr>
        <w:ind w:firstLine="900"/>
        <w:jc w:val="both"/>
      </w:pPr>
      <w:r w:rsidRPr="00DF50C5">
        <w:t xml:space="preserve">3. Настоящее Решение вступает в силу после его официального опубликования.  </w:t>
      </w:r>
    </w:p>
    <w:p w:rsidR="00DB5D24" w:rsidRPr="00DF50C5" w:rsidRDefault="00DB5D24" w:rsidP="00DB5D24">
      <w:pPr>
        <w:ind w:firstLine="900"/>
        <w:jc w:val="both"/>
      </w:pPr>
      <w:r w:rsidRPr="00DF50C5">
        <w:t>4. Контроль за исполнением настоящего Решения возложить на главу  Малышевского сельсовета Сузунского  района Новосибирской области.</w:t>
      </w:r>
    </w:p>
    <w:p w:rsidR="00DB5D24" w:rsidRPr="00DF50C5" w:rsidRDefault="00DB5D24" w:rsidP="00DB5D24">
      <w:pPr>
        <w:pStyle w:val="ConsNormal"/>
        <w:spacing w:line="228" w:lineRule="auto"/>
        <w:ind w:right="0" w:firstLine="0"/>
        <w:rPr>
          <w:rFonts w:ascii="Times New Roman" w:hAnsi="Times New Roman" w:cs="Times New Roman"/>
        </w:rPr>
      </w:pPr>
    </w:p>
    <w:p w:rsidR="00DB5D24" w:rsidRPr="00DF50C5" w:rsidRDefault="00DB5D24" w:rsidP="00DB5D24">
      <w:pPr>
        <w:pStyle w:val="ConsNormal"/>
        <w:spacing w:line="228" w:lineRule="auto"/>
        <w:ind w:right="0" w:firstLine="0"/>
        <w:rPr>
          <w:rFonts w:ascii="Times New Roman" w:hAnsi="Times New Roman" w:cs="Times New Roman"/>
        </w:rPr>
      </w:pPr>
    </w:p>
    <w:p w:rsidR="00DB5D24" w:rsidRPr="00DF50C5" w:rsidRDefault="00DB5D24" w:rsidP="00DB5D24">
      <w:pPr>
        <w:pStyle w:val="ConsNormal"/>
        <w:spacing w:line="228" w:lineRule="auto"/>
        <w:ind w:right="0" w:firstLine="0"/>
        <w:rPr>
          <w:rFonts w:ascii="Times New Roman" w:hAnsi="Times New Roman" w:cs="Times New Roman"/>
        </w:rPr>
      </w:pPr>
      <w:r w:rsidRPr="00DF50C5">
        <w:rPr>
          <w:rFonts w:ascii="Times New Roman" w:hAnsi="Times New Roman" w:cs="Times New Roman"/>
        </w:rPr>
        <w:t>Председатель Совета депутатов</w:t>
      </w:r>
      <w:r w:rsidRPr="00DF50C5">
        <w:rPr>
          <w:rFonts w:ascii="Times New Roman" w:hAnsi="Times New Roman" w:cs="Times New Roman"/>
        </w:rPr>
        <w:tab/>
      </w:r>
      <w:r w:rsidRPr="00DF50C5">
        <w:rPr>
          <w:rFonts w:ascii="Times New Roman" w:hAnsi="Times New Roman" w:cs="Times New Roman"/>
        </w:rPr>
        <w:tab/>
      </w:r>
      <w:r w:rsidRPr="00DF50C5">
        <w:rPr>
          <w:rFonts w:ascii="Times New Roman" w:hAnsi="Times New Roman" w:cs="Times New Roman"/>
        </w:rPr>
        <w:tab/>
        <w:t xml:space="preserve">   Глава Малышевского сельсовета                                                    Малышевского сельсовета                                       </w:t>
      </w:r>
      <w:r>
        <w:rPr>
          <w:rFonts w:ascii="Times New Roman" w:hAnsi="Times New Roman" w:cs="Times New Roman"/>
        </w:rPr>
        <w:t xml:space="preserve">   </w:t>
      </w:r>
      <w:r w:rsidRPr="00DF50C5">
        <w:rPr>
          <w:rFonts w:ascii="Times New Roman" w:hAnsi="Times New Roman" w:cs="Times New Roman"/>
        </w:rPr>
        <w:t xml:space="preserve">Сузунского района           </w:t>
      </w:r>
    </w:p>
    <w:p w:rsidR="00DB5D24" w:rsidRPr="00DF50C5" w:rsidRDefault="00DB5D24" w:rsidP="00DB5D24">
      <w:pPr>
        <w:pStyle w:val="ConsNormal"/>
        <w:spacing w:line="228" w:lineRule="auto"/>
        <w:ind w:right="0" w:firstLine="0"/>
        <w:rPr>
          <w:rFonts w:ascii="Times New Roman" w:hAnsi="Times New Roman" w:cs="Times New Roman"/>
        </w:rPr>
      </w:pPr>
      <w:r w:rsidRPr="00DF50C5">
        <w:rPr>
          <w:rFonts w:ascii="Times New Roman" w:hAnsi="Times New Roman" w:cs="Times New Roman"/>
        </w:rPr>
        <w:t xml:space="preserve">Сузунского района </w:t>
      </w:r>
      <w:r w:rsidRPr="00DF50C5">
        <w:rPr>
          <w:rFonts w:ascii="Times New Roman" w:hAnsi="Times New Roman" w:cs="Times New Roman"/>
        </w:rPr>
        <w:tab/>
      </w:r>
      <w:r w:rsidRPr="00DF50C5">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DF50C5">
        <w:rPr>
          <w:rFonts w:ascii="Times New Roman" w:hAnsi="Times New Roman" w:cs="Times New Roman"/>
        </w:rPr>
        <w:t>Новосибирской области</w:t>
      </w:r>
      <w:r w:rsidRPr="00DF50C5">
        <w:rPr>
          <w:rFonts w:ascii="Times New Roman" w:hAnsi="Times New Roman" w:cs="Times New Roman"/>
        </w:rPr>
        <w:tab/>
      </w:r>
    </w:p>
    <w:p w:rsidR="00DB5D24" w:rsidRPr="00DF50C5" w:rsidRDefault="00DB5D24" w:rsidP="00DB5D24">
      <w:pPr>
        <w:pStyle w:val="ConsNormal"/>
        <w:spacing w:line="228" w:lineRule="auto"/>
        <w:ind w:right="0" w:firstLine="0"/>
        <w:rPr>
          <w:rFonts w:ascii="Times New Roman" w:hAnsi="Times New Roman" w:cs="Times New Roman"/>
        </w:rPr>
      </w:pPr>
      <w:r w:rsidRPr="00DF50C5">
        <w:rPr>
          <w:rFonts w:ascii="Times New Roman" w:hAnsi="Times New Roman" w:cs="Times New Roman"/>
        </w:rPr>
        <w:t>Новосибирской области</w:t>
      </w:r>
      <w:r w:rsidRPr="00DF50C5">
        <w:rPr>
          <w:rFonts w:ascii="Times New Roman" w:hAnsi="Times New Roman" w:cs="Times New Roman"/>
        </w:rPr>
        <w:tab/>
      </w:r>
      <w:r w:rsidRPr="00DF50C5">
        <w:rPr>
          <w:rFonts w:ascii="Times New Roman" w:hAnsi="Times New Roman" w:cs="Times New Roman"/>
        </w:rPr>
        <w:tab/>
      </w:r>
      <w:r w:rsidRPr="00DF50C5">
        <w:rPr>
          <w:rFonts w:ascii="Times New Roman" w:hAnsi="Times New Roman" w:cs="Times New Roman"/>
        </w:rPr>
        <w:tab/>
      </w:r>
      <w:r w:rsidRPr="00DF50C5">
        <w:rPr>
          <w:rFonts w:ascii="Times New Roman" w:hAnsi="Times New Roman" w:cs="Times New Roman"/>
        </w:rPr>
        <w:tab/>
        <w:t xml:space="preserve">              </w:t>
      </w:r>
    </w:p>
    <w:p w:rsidR="00DB5D24" w:rsidRPr="00DF50C5" w:rsidRDefault="00DB5D24" w:rsidP="00DB5D24">
      <w:pPr>
        <w:pStyle w:val="ConsNormal"/>
        <w:spacing w:line="228" w:lineRule="auto"/>
        <w:ind w:right="0" w:firstLine="0"/>
        <w:rPr>
          <w:rFonts w:ascii="Times New Roman" w:hAnsi="Times New Roman" w:cs="Times New Roman"/>
          <w:b/>
        </w:rPr>
      </w:pPr>
      <w:r w:rsidRPr="00DF50C5">
        <w:rPr>
          <w:rFonts w:ascii="Times New Roman" w:hAnsi="Times New Roman" w:cs="Times New Roman"/>
        </w:rPr>
        <w:t xml:space="preserve">_________________ Л.В. Бархатова                      </w:t>
      </w:r>
      <w:r>
        <w:rPr>
          <w:rFonts w:ascii="Times New Roman" w:hAnsi="Times New Roman" w:cs="Times New Roman"/>
        </w:rPr>
        <w:t xml:space="preserve">     </w:t>
      </w:r>
      <w:r w:rsidRPr="00DF50C5">
        <w:rPr>
          <w:rFonts w:ascii="Times New Roman" w:hAnsi="Times New Roman" w:cs="Times New Roman"/>
        </w:rPr>
        <w:t xml:space="preserve">  ______________  А.А. Львов</w:t>
      </w:r>
    </w:p>
    <w:p w:rsidR="00DB5D24" w:rsidRPr="00DF50C5" w:rsidRDefault="00DB5D24" w:rsidP="00DB5D24">
      <w:pPr>
        <w:ind w:firstLine="900"/>
        <w:jc w:val="right"/>
        <w:rPr>
          <w:bCs/>
        </w:rPr>
      </w:pPr>
      <w:r w:rsidRPr="00DF50C5">
        <w:t>П</w:t>
      </w:r>
      <w:r w:rsidRPr="00DF50C5">
        <w:rPr>
          <w:bCs/>
        </w:rPr>
        <w:t>риложение</w:t>
      </w:r>
    </w:p>
    <w:p w:rsidR="00DB5D24" w:rsidRPr="00DF50C5" w:rsidRDefault="00DB5D24" w:rsidP="00DB5D24">
      <w:pPr>
        <w:ind w:firstLine="900"/>
        <w:jc w:val="right"/>
        <w:rPr>
          <w:bCs/>
        </w:rPr>
      </w:pPr>
      <w:r w:rsidRPr="00DF50C5">
        <w:rPr>
          <w:bCs/>
        </w:rPr>
        <w:t xml:space="preserve"> к решению </w:t>
      </w:r>
      <w:r>
        <w:rPr>
          <w:bCs/>
        </w:rPr>
        <w:t>сессии</w:t>
      </w:r>
    </w:p>
    <w:p w:rsidR="00DB5D24" w:rsidRPr="00DF50C5" w:rsidRDefault="00DB5D24" w:rsidP="00DB5D24">
      <w:pPr>
        <w:ind w:firstLine="900"/>
        <w:jc w:val="right"/>
        <w:rPr>
          <w:bCs/>
        </w:rPr>
      </w:pPr>
      <w:r w:rsidRPr="00DF50C5">
        <w:rPr>
          <w:bCs/>
        </w:rPr>
        <w:t>Совета депутатов</w:t>
      </w:r>
    </w:p>
    <w:p w:rsidR="00DB5D24" w:rsidRPr="00DF50C5" w:rsidRDefault="00DB5D24" w:rsidP="00DB5D24">
      <w:pPr>
        <w:ind w:firstLine="900"/>
        <w:jc w:val="right"/>
      </w:pPr>
      <w:r w:rsidRPr="00DF50C5">
        <w:t xml:space="preserve">Малышевского сельсовета </w:t>
      </w:r>
    </w:p>
    <w:p w:rsidR="00DB5D24" w:rsidRPr="00DF50C5" w:rsidRDefault="00DB5D24" w:rsidP="00DB5D24">
      <w:pPr>
        <w:ind w:firstLine="900"/>
        <w:jc w:val="right"/>
      </w:pPr>
      <w:r w:rsidRPr="00DF50C5">
        <w:t xml:space="preserve">Сузунского района </w:t>
      </w:r>
    </w:p>
    <w:p w:rsidR="00DB5D24" w:rsidRPr="00DF50C5" w:rsidRDefault="00DB5D24" w:rsidP="00DB5D24">
      <w:pPr>
        <w:ind w:firstLine="900"/>
        <w:jc w:val="right"/>
      </w:pPr>
      <w:r w:rsidRPr="00DF50C5">
        <w:t>Новосибирской области</w:t>
      </w:r>
    </w:p>
    <w:p w:rsidR="00DB5D24" w:rsidRPr="00DF50C5" w:rsidRDefault="00DB5D24" w:rsidP="00DB5D24">
      <w:pPr>
        <w:ind w:firstLine="900"/>
        <w:jc w:val="right"/>
        <w:rPr>
          <w:bCs/>
        </w:rPr>
      </w:pPr>
      <w:r w:rsidRPr="00DF50C5">
        <w:rPr>
          <w:bCs/>
        </w:rPr>
        <w:t xml:space="preserve"> от 02.12.2020 №  22</w:t>
      </w:r>
    </w:p>
    <w:p w:rsidR="00DB5D24" w:rsidRPr="00DF50C5" w:rsidRDefault="00DB5D24" w:rsidP="00DB5D24">
      <w:pPr>
        <w:spacing w:after="120"/>
        <w:ind w:firstLine="900"/>
        <w:jc w:val="center"/>
        <w:rPr>
          <w:b/>
          <w:bCs/>
        </w:rPr>
      </w:pPr>
      <w:r w:rsidRPr="00DF50C5">
        <w:t>Проект муниципального правового акта</w:t>
      </w:r>
    </w:p>
    <w:p w:rsidR="00DB5D24" w:rsidRPr="00DF50C5" w:rsidRDefault="00DB5D24" w:rsidP="00DB5D24">
      <w:pPr>
        <w:jc w:val="center"/>
      </w:pPr>
      <w:r w:rsidRPr="00DF50C5">
        <w:t>О ВНЕСЕНИИ ИЗМЕНЕНИЙ   В УСТАВ СЕЛЬСКОГО ПОСЕЛЕНИЯ МАЛЫШЕВСКОГО  СЕЛЬСОВЕТА СУЗУНСКОГО МУНИЦИПАЛЬНОГО  РАЙОНА НОВОСИБИРСКОЙ ОБЛАСТИ</w:t>
      </w:r>
    </w:p>
    <w:p w:rsidR="00DB5D24" w:rsidRPr="00DF50C5" w:rsidRDefault="00DB5D24" w:rsidP="00DB5D24">
      <w:pPr>
        <w:ind w:firstLine="709"/>
        <w:jc w:val="both"/>
        <w:rPr>
          <w:b/>
        </w:rPr>
      </w:pPr>
      <w:r w:rsidRPr="00DF50C5">
        <w:rPr>
          <w:b/>
        </w:rPr>
        <w:t xml:space="preserve"> 1. Часть 1 статьи 6 дополнить пунктом 17 следующего содержания:</w:t>
      </w:r>
    </w:p>
    <w:p w:rsidR="00DB5D24" w:rsidRPr="00DF50C5" w:rsidRDefault="00DB5D24" w:rsidP="00DB5D24">
      <w:pPr>
        <w:autoSpaceDE w:val="0"/>
        <w:autoSpaceDN w:val="0"/>
        <w:adjustRightInd w:val="0"/>
        <w:ind w:firstLine="708"/>
        <w:jc w:val="both"/>
      </w:pPr>
      <w:r w:rsidRPr="00DF50C5">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B5D24" w:rsidRPr="00DF50C5" w:rsidRDefault="00DB5D24" w:rsidP="00DB5D24">
      <w:pPr>
        <w:ind w:firstLine="709"/>
        <w:jc w:val="both"/>
        <w:rPr>
          <w:b/>
        </w:rPr>
      </w:pPr>
      <w:r w:rsidRPr="00DF50C5">
        <w:rPr>
          <w:b/>
        </w:rPr>
        <w:lastRenderedPageBreak/>
        <w:t>2. В статью 22 "Основные гарантии осуществления полномочий лиц, замещающих муниципальные должности Малышевского сельсовета  Сузунского  района Новосибирской области" :</w:t>
      </w:r>
    </w:p>
    <w:p w:rsidR="00DB5D24" w:rsidRPr="00DF50C5" w:rsidRDefault="00DB5D24" w:rsidP="00DB5D24">
      <w:pPr>
        <w:ind w:firstLine="709"/>
        <w:jc w:val="both"/>
      </w:pPr>
      <w:r w:rsidRPr="00DF50C5">
        <w:t>2.1.  пункт 5 части 4 изложить в следующей редакции:</w:t>
      </w:r>
    </w:p>
    <w:p w:rsidR="00DB5D24" w:rsidRPr="00DF50C5" w:rsidRDefault="00DB5D24" w:rsidP="00DB5D24">
      <w:pPr>
        <w:ind w:firstLine="567"/>
        <w:jc w:val="both"/>
      </w:pPr>
      <w:r w:rsidRPr="00DF50C5">
        <w:t xml:space="preserve">"5) ежемесячная доплата к страховой пенсии </w:t>
      </w:r>
      <w:r w:rsidRPr="00DF50C5">
        <w:rPr>
          <w:iCs/>
        </w:rPr>
        <w:t xml:space="preserve">по старости (инвалидности), назначенной в соответствии с федеральным законодательством, </w:t>
      </w:r>
      <w:r w:rsidRPr="00DF50C5">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а так же  прекращения полномочий по основаниям, предусмотренным пунктами 7, 8 части 6 статьи 36, пунктами  6, 7 части 10 статьи 40  Федерального закона от 06.10.2003 г. №131-ФЗ «Об общих принципах организации местного самоуправления в Российской Федерации».</w:t>
      </w:r>
    </w:p>
    <w:p w:rsidR="00DB5D24" w:rsidRPr="00DF50C5" w:rsidRDefault="00DB5D24" w:rsidP="00DB5D24">
      <w:pPr>
        <w:ind w:firstLine="709"/>
        <w:jc w:val="both"/>
      </w:pPr>
      <w:r w:rsidRPr="00DF50C5">
        <w:t>2.2. Часть 7 дополнить абзацем следующего содержания:</w:t>
      </w:r>
    </w:p>
    <w:p w:rsidR="00DB5D24" w:rsidRPr="00DF50C5" w:rsidRDefault="00DB5D24" w:rsidP="00DB5D24">
      <w:pPr>
        <w:ind w:firstLine="567"/>
        <w:jc w:val="both"/>
      </w:pPr>
      <w:r w:rsidRPr="00DF50C5">
        <w:t>" 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5 рабочих дней в месяц".</w:t>
      </w:r>
    </w:p>
    <w:p w:rsidR="00DB5D24" w:rsidRPr="00DF50C5" w:rsidRDefault="00DB5D24" w:rsidP="00DB5D24">
      <w:pPr>
        <w:ind w:firstLine="709"/>
        <w:jc w:val="both"/>
      </w:pPr>
      <w:r w:rsidRPr="00DF50C5">
        <w:rPr>
          <w:b/>
        </w:rPr>
        <w:t>3. Статью 32 дополнить пунктом 68 следующего содержания:</w:t>
      </w:r>
    </w:p>
    <w:p w:rsidR="00DB5D24" w:rsidRPr="00DF50C5" w:rsidRDefault="00DB5D24" w:rsidP="00DB5D24">
      <w:pPr>
        <w:ind w:firstLine="709"/>
        <w:jc w:val="both"/>
      </w:pPr>
      <w:r w:rsidRPr="00DF50C5">
        <w:t>"68)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B5D24" w:rsidRPr="00DF50C5" w:rsidRDefault="00DB5D24" w:rsidP="00DB5D24">
      <w:pPr>
        <w:ind w:firstLine="709"/>
        <w:jc w:val="both"/>
        <w:rPr>
          <w:b/>
        </w:rPr>
      </w:pPr>
      <w:r w:rsidRPr="00DF50C5">
        <w:rPr>
          <w:b/>
        </w:rPr>
        <w:t xml:space="preserve">4. В статью </w:t>
      </w:r>
      <w:r w:rsidRPr="00DF50C5">
        <w:rPr>
          <w:b/>
          <w:bCs/>
          <w:color w:val="000000"/>
        </w:rPr>
        <w:t>38.1.  "Средства самообложения граждан":</w:t>
      </w:r>
    </w:p>
    <w:p w:rsidR="00DB5D24" w:rsidRPr="00DF50C5" w:rsidRDefault="00DB5D24" w:rsidP="00DB5D24">
      <w:pPr>
        <w:ind w:firstLine="567"/>
        <w:jc w:val="both"/>
      </w:pPr>
      <w:r w:rsidRPr="00DF50C5">
        <w:t>4.1. В части 1 слова "</w:t>
      </w:r>
      <w:r w:rsidRPr="00DF50C5">
        <w:rPr>
          <w:color w:val="000000"/>
        </w:rPr>
        <w:t xml:space="preserve"> (населенного пункта, входящего в состав поселения либо расположенного на межселенной территории в границах муниципального района)" заменить на слова: "(</w:t>
      </w:r>
      <w:r w:rsidRPr="00DF50C5">
        <w:t>населенного пункта (либо части его территории), входящего в состав поселения)".</w:t>
      </w:r>
    </w:p>
    <w:p w:rsidR="00DB5D24" w:rsidRPr="00DF50C5" w:rsidRDefault="00DB5D24" w:rsidP="00DB5D24">
      <w:pPr>
        <w:ind w:firstLine="567"/>
        <w:jc w:val="both"/>
      </w:pPr>
      <w:r w:rsidRPr="00DF50C5">
        <w:t>4.2. В части 2 слова "</w:t>
      </w:r>
      <w:r w:rsidRPr="00DF50C5">
        <w:rPr>
          <w:color w:val="000000"/>
        </w:rPr>
        <w:t>пунктами 4 и 4.1 части 1" заменить на слова: "</w:t>
      </w:r>
      <w:r w:rsidRPr="00DF50C5">
        <w:t xml:space="preserve"> пунктами 4, 4.1 и 4.3 части 1".</w:t>
      </w:r>
    </w:p>
    <w:p w:rsidR="00DB5D24" w:rsidRPr="00DF50C5" w:rsidRDefault="00DB5D24" w:rsidP="00DB5D24">
      <w:pPr>
        <w:pStyle w:val="ConsNormal"/>
        <w:spacing w:line="228" w:lineRule="auto"/>
        <w:ind w:right="0" w:firstLine="0"/>
        <w:rPr>
          <w:rFonts w:ascii="Times New Roman" w:hAnsi="Times New Roman" w:cs="Times New Roman"/>
        </w:rPr>
      </w:pPr>
      <w:r w:rsidRPr="00DF50C5">
        <w:rPr>
          <w:rFonts w:ascii="Times New Roman" w:hAnsi="Times New Roman" w:cs="Times New Roman"/>
        </w:rPr>
        <w:t>Председатель Совета депутатов</w:t>
      </w:r>
      <w:r w:rsidRPr="00DF50C5">
        <w:rPr>
          <w:rFonts w:ascii="Times New Roman" w:hAnsi="Times New Roman" w:cs="Times New Roman"/>
        </w:rPr>
        <w:tab/>
      </w:r>
      <w:r w:rsidRPr="00DF50C5">
        <w:rPr>
          <w:rFonts w:ascii="Times New Roman" w:hAnsi="Times New Roman" w:cs="Times New Roman"/>
        </w:rPr>
        <w:tab/>
      </w:r>
      <w:r>
        <w:rPr>
          <w:rFonts w:ascii="Times New Roman" w:hAnsi="Times New Roman" w:cs="Times New Roman"/>
        </w:rPr>
        <w:t xml:space="preserve">              </w:t>
      </w:r>
      <w:r w:rsidRPr="00DF50C5">
        <w:rPr>
          <w:rFonts w:ascii="Times New Roman" w:hAnsi="Times New Roman" w:cs="Times New Roman"/>
        </w:rPr>
        <w:t xml:space="preserve"> Глава Малышевского сельсовета                                                              Малышевского сельсовета                         </w:t>
      </w:r>
      <w:r>
        <w:rPr>
          <w:rFonts w:ascii="Times New Roman" w:hAnsi="Times New Roman" w:cs="Times New Roman"/>
        </w:rPr>
        <w:t xml:space="preserve">             </w:t>
      </w:r>
      <w:r w:rsidRPr="00DF50C5">
        <w:rPr>
          <w:rFonts w:ascii="Times New Roman" w:hAnsi="Times New Roman" w:cs="Times New Roman"/>
        </w:rPr>
        <w:t xml:space="preserve">  Сузунского района           </w:t>
      </w:r>
    </w:p>
    <w:p w:rsidR="00DB5D24" w:rsidRPr="00DF50C5" w:rsidRDefault="00DB5D24" w:rsidP="00DB5D24">
      <w:pPr>
        <w:pStyle w:val="ConsNormal"/>
        <w:spacing w:line="228" w:lineRule="auto"/>
        <w:ind w:right="0" w:firstLine="0"/>
        <w:rPr>
          <w:rFonts w:ascii="Times New Roman" w:hAnsi="Times New Roman" w:cs="Times New Roman"/>
        </w:rPr>
      </w:pPr>
      <w:r w:rsidRPr="00DF50C5">
        <w:rPr>
          <w:rFonts w:ascii="Times New Roman" w:hAnsi="Times New Roman" w:cs="Times New Roman"/>
        </w:rPr>
        <w:t xml:space="preserve">Сузунского района </w:t>
      </w:r>
      <w:r w:rsidRPr="00DF50C5">
        <w:rPr>
          <w:rFonts w:ascii="Times New Roman" w:hAnsi="Times New Roman" w:cs="Times New Roman"/>
        </w:rPr>
        <w:tab/>
      </w:r>
      <w:r w:rsidRPr="00DF50C5">
        <w:rPr>
          <w:rFonts w:ascii="Times New Roman" w:hAnsi="Times New Roman" w:cs="Times New Roman"/>
        </w:rPr>
        <w:tab/>
      </w:r>
      <w:r w:rsidRPr="00DF50C5">
        <w:rPr>
          <w:rFonts w:ascii="Times New Roman" w:hAnsi="Times New Roman" w:cs="Times New Roman"/>
        </w:rPr>
        <w:tab/>
      </w:r>
      <w:r w:rsidRPr="00DF50C5">
        <w:rPr>
          <w:rFonts w:ascii="Times New Roman" w:hAnsi="Times New Roman" w:cs="Times New Roman"/>
        </w:rPr>
        <w:tab/>
        <w:t xml:space="preserve"> Новосибирской области</w:t>
      </w:r>
      <w:r w:rsidRPr="00DF50C5">
        <w:rPr>
          <w:rFonts w:ascii="Times New Roman" w:hAnsi="Times New Roman" w:cs="Times New Roman"/>
        </w:rPr>
        <w:tab/>
      </w:r>
    </w:p>
    <w:p w:rsidR="00DB5D24" w:rsidRPr="00DF50C5" w:rsidRDefault="00DB5D24" w:rsidP="00DB5D24">
      <w:pPr>
        <w:pStyle w:val="ConsNormal"/>
        <w:spacing w:line="228" w:lineRule="auto"/>
        <w:ind w:right="0" w:firstLine="0"/>
        <w:rPr>
          <w:rFonts w:ascii="Times New Roman" w:hAnsi="Times New Roman" w:cs="Times New Roman"/>
        </w:rPr>
      </w:pPr>
      <w:r w:rsidRPr="00DF50C5">
        <w:rPr>
          <w:rFonts w:ascii="Times New Roman" w:hAnsi="Times New Roman" w:cs="Times New Roman"/>
        </w:rPr>
        <w:t>Новосибирской области</w:t>
      </w:r>
      <w:r w:rsidRPr="00DF50C5">
        <w:rPr>
          <w:rFonts w:ascii="Times New Roman" w:hAnsi="Times New Roman" w:cs="Times New Roman"/>
        </w:rPr>
        <w:tab/>
      </w:r>
      <w:r w:rsidRPr="00DF50C5">
        <w:rPr>
          <w:rFonts w:ascii="Times New Roman" w:hAnsi="Times New Roman" w:cs="Times New Roman"/>
        </w:rPr>
        <w:tab/>
      </w:r>
      <w:r w:rsidRPr="00DF50C5">
        <w:rPr>
          <w:rFonts w:ascii="Times New Roman" w:hAnsi="Times New Roman" w:cs="Times New Roman"/>
        </w:rPr>
        <w:tab/>
      </w:r>
      <w:r w:rsidRPr="00DF50C5">
        <w:rPr>
          <w:rFonts w:ascii="Times New Roman" w:hAnsi="Times New Roman" w:cs="Times New Roman"/>
        </w:rPr>
        <w:tab/>
        <w:t xml:space="preserve">              </w:t>
      </w:r>
    </w:p>
    <w:p w:rsidR="00DB5D24" w:rsidRPr="00DF50C5" w:rsidRDefault="00DB5D24" w:rsidP="00DB5D24">
      <w:pPr>
        <w:pStyle w:val="ConsNormal"/>
        <w:spacing w:line="228" w:lineRule="auto"/>
        <w:ind w:right="0" w:firstLine="0"/>
        <w:rPr>
          <w:rFonts w:ascii="Times New Roman" w:hAnsi="Times New Roman"/>
        </w:rPr>
      </w:pPr>
      <w:r w:rsidRPr="00DF50C5">
        <w:rPr>
          <w:rFonts w:ascii="Times New Roman" w:hAnsi="Times New Roman" w:cs="Times New Roman"/>
        </w:rPr>
        <w:t xml:space="preserve">______________Л.В. Бархатова                  </w:t>
      </w:r>
      <w:r>
        <w:rPr>
          <w:rFonts w:ascii="Times New Roman" w:hAnsi="Times New Roman" w:cs="Times New Roman"/>
        </w:rPr>
        <w:t xml:space="preserve">             </w:t>
      </w:r>
      <w:r w:rsidRPr="00DF50C5">
        <w:rPr>
          <w:rFonts w:ascii="Times New Roman" w:hAnsi="Times New Roman" w:cs="Times New Roman"/>
        </w:rPr>
        <w:t xml:space="preserve"> ______________  А.А. Львов</w:t>
      </w:r>
    </w:p>
    <w:p w:rsidR="00DB5D24" w:rsidRPr="002F5A14" w:rsidRDefault="00DB5D24" w:rsidP="00DB5D24"/>
    <w:p w:rsidR="00DB5D24" w:rsidRPr="002F5A14" w:rsidRDefault="00DB5D24" w:rsidP="00DB5D24">
      <w:pPr>
        <w:pStyle w:val="ConsPlusTitle"/>
        <w:jc w:val="center"/>
        <w:rPr>
          <w:rFonts w:ascii="Times New Roman" w:hAnsi="Times New Roman" w:cs="Times New Roman"/>
          <w:sz w:val="20"/>
        </w:rPr>
      </w:pPr>
      <w:r w:rsidRPr="002F5A14">
        <w:rPr>
          <w:rFonts w:ascii="Times New Roman" w:hAnsi="Times New Roman" w:cs="Times New Roman"/>
          <w:sz w:val="20"/>
        </w:rPr>
        <w:t xml:space="preserve">АДМИНИСТРАЦИЯ </w:t>
      </w:r>
    </w:p>
    <w:p w:rsidR="00DB5D24" w:rsidRPr="002F5A14" w:rsidRDefault="00DB5D24" w:rsidP="00DB5D24">
      <w:pPr>
        <w:pStyle w:val="ConsPlusTitle"/>
        <w:jc w:val="center"/>
        <w:rPr>
          <w:rFonts w:ascii="Times New Roman" w:hAnsi="Times New Roman" w:cs="Times New Roman"/>
          <w:sz w:val="20"/>
        </w:rPr>
      </w:pPr>
      <w:r w:rsidRPr="002F5A14">
        <w:rPr>
          <w:rFonts w:ascii="Times New Roman" w:hAnsi="Times New Roman" w:cs="Times New Roman"/>
          <w:sz w:val="20"/>
        </w:rPr>
        <w:t xml:space="preserve">МАЛЫШЕВСКОГО  СЕЛЬСОВЕТА </w:t>
      </w:r>
    </w:p>
    <w:p w:rsidR="00DB5D24" w:rsidRPr="002F5A14" w:rsidRDefault="00DB5D24" w:rsidP="00DB5D24">
      <w:pPr>
        <w:pStyle w:val="ConsPlusTitle"/>
        <w:jc w:val="center"/>
        <w:rPr>
          <w:rFonts w:ascii="Times New Roman" w:hAnsi="Times New Roman" w:cs="Times New Roman"/>
          <w:sz w:val="20"/>
        </w:rPr>
      </w:pPr>
      <w:r w:rsidRPr="002F5A14">
        <w:rPr>
          <w:rFonts w:ascii="Times New Roman" w:hAnsi="Times New Roman" w:cs="Times New Roman"/>
          <w:sz w:val="20"/>
        </w:rPr>
        <w:t xml:space="preserve">Сузунского района Новосибирской области </w:t>
      </w:r>
    </w:p>
    <w:p w:rsidR="00DB5D24" w:rsidRPr="002F5A14" w:rsidRDefault="00DB5D24" w:rsidP="00DB5D24">
      <w:pPr>
        <w:pStyle w:val="ConsPlusTitle"/>
        <w:jc w:val="center"/>
        <w:rPr>
          <w:rFonts w:ascii="Times New Roman" w:hAnsi="Times New Roman" w:cs="Times New Roman"/>
          <w:sz w:val="20"/>
        </w:rPr>
      </w:pPr>
    </w:p>
    <w:p w:rsidR="00DB5D24" w:rsidRPr="002F5A14" w:rsidRDefault="00DB5D24" w:rsidP="00DB5D24">
      <w:pPr>
        <w:pStyle w:val="ConsPlusTitle"/>
        <w:jc w:val="center"/>
        <w:rPr>
          <w:rFonts w:ascii="Times New Roman" w:hAnsi="Times New Roman" w:cs="Times New Roman"/>
          <w:sz w:val="20"/>
        </w:rPr>
      </w:pPr>
      <w:r w:rsidRPr="002F5A14">
        <w:rPr>
          <w:rFonts w:ascii="Times New Roman" w:hAnsi="Times New Roman" w:cs="Times New Roman"/>
          <w:sz w:val="20"/>
        </w:rPr>
        <w:t xml:space="preserve">ПОСТАНОВЛЕНИЕ </w:t>
      </w:r>
    </w:p>
    <w:p w:rsidR="00DB5D24" w:rsidRPr="002F5A14" w:rsidRDefault="00DB5D24" w:rsidP="00DB5D24">
      <w:pPr>
        <w:pStyle w:val="ConsPlusTitle"/>
        <w:jc w:val="both"/>
        <w:rPr>
          <w:rFonts w:ascii="Times New Roman" w:hAnsi="Times New Roman" w:cs="Times New Roman"/>
          <w:b w:val="0"/>
          <w:sz w:val="20"/>
        </w:rPr>
      </w:pPr>
      <w:r w:rsidRPr="002F5A14">
        <w:rPr>
          <w:rFonts w:ascii="Times New Roman" w:hAnsi="Times New Roman" w:cs="Times New Roman"/>
          <w:b w:val="0"/>
          <w:sz w:val="20"/>
        </w:rPr>
        <w:t xml:space="preserve">01.12.2020                                                                                     </w:t>
      </w:r>
      <w:r>
        <w:rPr>
          <w:rFonts w:ascii="Times New Roman" w:hAnsi="Times New Roman" w:cs="Times New Roman"/>
          <w:b w:val="0"/>
          <w:sz w:val="20"/>
        </w:rPr>
        <w:t xml:space="preserve">                                                   </w:t>
      </w:r>
      <w:r w:rsidR="007A3B07">
        <w:rPr>
          <w:rFonts w:ascii="Times New Roman" w:hAnsi="Times New Roman" w:cs="Times New Roman"/>
          <w:b w:val="0"/>
          <w:sz w:val="20"/>
        </w:rPr>
        <w:t xml:space="preserve">          </w:t>
      </w:r>
      <w:r>
        <w:rPr>
          <w:rFonts w:ascii="Times New Roman" w:hAnsi="Times New Roman" w:cs="Times New Roman"/>
          <w:b w:val="0"/>
          <w:sz w:val="20"/>
        </w:rPr>
        <w:t xml:space="preserve">           </w:t>
      </w:r>
      <w:r w:rsidRPr="002F5A14">
        <w:rPr>
          <w:rFonts w:ascii="Times New Roman" w:hAnsi="Times New Roman" w:cs="Times New Roman"/>
          <w:b w:val="0"/>
          <w:sz w:val="20"/>
        </w:rPr>
        <w:t xml:space="preserve">       № 105</w:t>
      </w:r>
    </w:p>
    <w:p w:rsidR="00DB5D24" w:rsidRPr="002F5A14" w:rsidRDefault="00DB5D24" w:rsidP="00DB5D24">
      <w:pPr>
        <w:pStyle w:val="ConsPlusTitle"/>
        <w:ind w:right="-2"/>
        <w:jc w:val="both"/>
        <w:rPr>
          <w:rFonts w:ascii="Times New Roman" w:hAnsi="Times New Roman" w:cs="Times New Roman"/>
          <w:b w:val="0"/>
          <w:sz w:val="20"/>
        </w:rPr>
      </w:pPr>
      <w:r w:rsidRPr="002F5A14">
        <w:rPr>
          <w:rFonts w:ascii="Times New Roman" w:hAnsi="Times New Roman" w:cs="Times New Roman"/>
          <w:b w:val="0"/>
          <w:sz w:val="20"/>
        </w:rPr>
        <w:t xml:space="preserve">Об утверждении типовой формы представления куратором налогового расхода результатов оценки эффективности налогового расхода Малышевского  сельсовета Сузунского района Новосибирской области  и типовой формы сводного отчета о результатах оценки эффективности налоговых расходов  </w:t>
      </w:r>
    </w:p>
    <w:p w:rsidR="00DB5D24" w:rsidRPr="002F5A14" w:rsidRDefault="00DB5D24" w:rsidP="00DB5D24">
      <w:pPr>
        <w:pStyle w:val="ConsPlusNormal"/>
        <w:ind w:firstLine="540"/>
        <w:jc w:val="both"/>
        <w:rPr>
          <w:rFonts w:ascii="Times New Roman" w:hAnsi="Times New Roman" w:cs="Times New Roman"/>
        </w:rPr>
      </w:pPr>
    </w:p>
    <w:p w:rsidR="00DB5D24" w:rsidRPr="002F5A14" w:rsidRDefault="00DB5D24" w:rsidP="00DB5D24">
      <w:pPr>
        <w:ind w:firstLine="567"/>
        <w:jc w:val="both"/>
        <w:rPr>
          <w:bCs/>
        </w:rPr>
      </w:pPr>
      <w:r w:rsidRPr="002F5A14">
        <w:t xml:space="preserve">Во исполнение </w:t>
      </w:r>
      <w:hyperlink r:id="rId16" w:history="1">
        <w:r w:rsidRPr="002F5A14">
          <w:t>подпункта 2 пункта 3</w:t>
        </w:r>
      </w:hyperlink>
      <w:r w:rsidRPr="002F5A14">
        <w:t xml:space="preserve"> Порядка </w:t>
      </w:r>
      <w:r w:rsidRPr="002F5A14">
        <w:rPr>
          <w:bCs/>
        </w:rPr>
        <w:t xml:space="preserve">формирования перечня налоговых расходов </w:t>
      </w:r>
      <w:r w:rsidRPr="002F5A14">
        <w:t xml:space="preserve">Малышевского </w:t>
      </w:r>
      <w:r w:rsidRPr="002F5A14">
        <w:rPr>
          <w:bCs/>
        </w:rPr>
        <w:t>сельсовета Сузунского района Новосибирской области и оценки налоговых расходов Малышевского  сельсовета Сузунского района Новосибирской области</w:t>
      </w:r>
      <w:r w:rsidRPr="002F5A14">
        <w:t xml:space="preserve">, утвержденного постановлением администрации </w:t>
      </w:r>
      <w:r w:rsidRPr="002F5A14">
        <w:rPr>
          <w:bCs/>
        </w:rPr>
        <w:t xml:space="preserve"> Малышевского сельсовета Сузунского района Новосибирской области от 17.12.2019 № 117 "Об утверждении Порядка формирования перечня налоговых расходов Малышевского сельсовета Сузунского района Новосибирской области и оценки налоговых расходов Малышевского сельсовета Сузунского района Новосибирской области" (далее-порядок), администрация Малышевского сельсовета Сузунского района Новосибирской области,</w:t>
      </w:r>
    </w:p>
    <w:p w:rsidR="00DB5D24" w:rsidRPr="002F5A14" w:rsidRDefault="00DB5D24" w:rsidP="00DB5D24">
      <w:pPr>
        <w:jc w:val="both"/>
      </w:pPr>
      <w:r w:rsidRPr="002F5A14">
        <w:rPr>
          <w:bCs/>
        </w:rPr>
        <w:t>ПОСТАНОВЛЯЕТ</w:t>
      </w:r>
      <w:r w:rsidRPr="002F5A14">
        <w:t>:</w:t>
      </w:r>
    </w:p>
    <w:p w:rsidR="00DB5D24" w:rsidRPr="002F5A14" w:rsidRDefault="00DB5D24" w:rsidP="00DB5D24">
      <w:pPr>
        <w:pStyle w:val="ConsPlusNormal"/>
        <w:spacing w:before="220"/>
        <w:ind w:firstLine="540"/>
        <w:jc w:val="both"/>
        <w:rPr>
          <w:rFonts w:ascii="Times New Roman" w:hAnsi="Times New Roman" w:cs="Times New Roman"/>
        </w:rPr>
      </w:pPr>
      <w:r w:rsidRPr="002F5A14">
        <w:rPr>
          <w:rFonts w:ascii="Times New Roman" w:hAnsi="Times New Roman" w:cs="Times New Roman"/>
        </w:rPr>
        <w:t>1. Утвердить прилагаемые:</w:t>
      </w:r>
    </w:p>
    <w:p w:rsidR="00DB5D24" w:rsidRPr="002F5A14" w:rsidRDefault="00DB5D24" w:rsidP="00DB5D24">
      <w:pPr>
        <w:pStyle w:val="ConsPlusNormal"/>
        <w:ind w:firstLine="540"/>
        <w:jc w:val="both"/>
        <w:rPr>
          <w:rFonts w:ascii="Times New Roman" w:hAnsi="Times New Roman" w:cs="Times New Roman"/>
        </w:rPr>
      </w:pPr>
      <w:r w:rsidRPr="002F5A14">
        <w:rPr>
          <w:rFonts w:ascii="Times New Roman" w:hAnsi="Times New Roman" w:cs="Times New Roman"/>
        </w:rPr>
        <w:t xml:space="preserve">1) типовую </w:t>
      </w:r>
      <w:hyperlink w:anchor="P56" w:history="1">
        <w:r w:rsidRPr="002F5A14">
          <w:rPr>
            <w:rFonts w:ascii="Times New Roman" w:hAnsi="Times New Roman" w:cs="Times New Roman"/>
          </w:rPr>
          <w:t>форму</w:t>
        </w:r>
      </w:hyperlink>
      <w:r w:rsidRPr="002F5A14">
        <w:rPr>
          <w:rFonts w:ascii="Times New Roman" w:hAnsi="Times New Roman" w:cs="Times New Roman"/>
        </w:rPr>
        <w:t xml:space="preserve"> представления куратором налогового расхода результатов оценки эффективности налогового расхода </w:t>
      </w:r>
      <w:r w:rsidRPr="002F5A14">
        <w:rPr>
          <w:rFonts w:ascii="Times New Roman" w:hAnsi="Times New Roman"/>
          <w:bCs/>
        </w:rPr>
        <w:t>Малышевского</w:t>
      </w:r>
      <w:r w:rsidRPr="002F5A14">
        <w:rPr>
          <w:rFonts w:ascii="Times New Roman" w:hAnsi="Times New Roman" w:cs="Times New Roman"/>
          <w:bCs/>
        </w:rPr>
        <w:t xml:space="preserve"> сельсовета Сузунского района Новосибирской области;</w:t>
      </w:r>
    </w:p>
    <w:p w:rsidR="00DB5D24" w:rsidRPr="002F5A14" w:rsidRDefault="00DB5D24" w:rsidP="00DB5D24">
      <w:pPr>
        <w:pStyle w:val="ConsPlusNormal"/>
        <w:ind w:firstLine="540"/>
        <w:jc w:val="both"/>
        <w:rPr>
          <w:rFonts w:ascii="Times New Roman" w:hAnsi="Times New Roman" w:cs="Times New Roman"/>
        </w:rPr>
      </w:pPr>
      <w:r w:rsidRPr="002F5A14">
        <w:rPr>
          <w:rFonts w:ascii="Times New Roman" w:hAnsi="Times New Roman" w:cs="Times New Roman"/>
        </w:rPr>
        <w:t xml:space="preserve">2) типовую форму сводного </w:t>
      </w:r>
      <w:hyperlink w:anchor="P306" w:history="1">
        <w:r w:rsidRPr="002F5A14">
          <w:rPr>
            <w:rFonts w:ascii="Times New Roman" w:hAnsi="Times New Roman" w:cs="Times New Roman"/>
          </w:rPr>
          <w:t>отчета</w:t>
        </w:r>
      </w:hyperlink>
      <w:r w:rsidRPr="002F5A14">
        <w:rPr>
          <w:rFonts w:ascii="Times New Roman" w:hAnsi="Times New Roman" w:cs="Times New Roman"/>
        </w:rPr>
        <w:t xml:space="preserve"> о результатах оценки эффективности налоговых расходов </w:t>
      </w:r>
      <w:r w:rsidRPr="002F5A14">
        <w:rPr>
          <w:rFonts w:ascii="Times New Roman" w:hAnsi="Times New Roman"/>
          <w:bCs/>
        </w:rPr>
        <w:t>Малышевского</w:t>
      </w:r>
      <w:r w:rsidRPr="002F5A14">
        <w:rPr>
          <w:rFonts w:ascii="Times New Roman" w:hAnsi="Times New Roman" w:cs="Times New Roman"/>
          <w:bCs/>
        </w:rPr>
        <w:t xml:space="preserve"> сельсовета Сузунского района Новосибирской области.</w:t>
      </w:r>
    </w:p>
    <w:p w:rsidR="00DB5D24" w:rsidRPr="002F5A14" w:rsidRDefault="00DB5D24" w:rsidP="00DB5D24">
      <w:pPr>
        <w:pStyle w:val="ConsPlusNormal"/>
        <w:ind w:firstLine="540"/>
        <w:jc w:val="both"/>
        <w:rPr>
          <w:rFonts w:ascii="Times New Roman" w:hAnsi="Times New Roman" w:cs="Times New Roman"/>
        </w:rPr>
      </w:pPr>
      <w:r w:rsidRPr="002F5A14">
        <w:rPr>
          <w:rFonts w:ascii="Times New Roman" w:hAnsi="Times New Roman" w:cs="Times New Roman"/>
        </w:rPr>
        <w:t xml:space="preserve">2. Довести настоящее постановление до сведения кураторов налоговых расходов </w:t>
      </w:r>
      <w:r w:rsidRPr="002F5A14">
        <w:rPr>
          <w:rFonts w:ascii="Times New Roman" w:hAnsi="Times New Roman"/>
          <w:bCs/>
        </w:rPr>
        <w:t>Малышевского</w:t>
      </w:r>
      <w:r w:rsidRPr="002F5A14">
        <w:rPr>
          <w:rFonts w:ascii="Times New Roman" w:hAnsi="Times New Roman" w:cs="Times New Roman"/>
          <w:bCs/>
        </w:rPr>
        <w:t xml:space="preserve"> сельсовета Сузунского района Новосибирской области</w:t>
      </w:r>
      <w:r w:rsidRPr="002F5A14">
        <w:rPr>
          <w:rFonts w:ascii="Times New Roman" w:hAnsi="Times New Roman" w:cs="Times New Roman"/>
        </w:rPr>
        <w:t>.</w:t>
      </w:r>
    </w:p>
    <w:p w:rsidR="00DB5D24" w:rsidRPr="002F5A14" w:rsidRDefault="00DB5D24" w:rsidP="00DB5D24">
      <w:pPr>
        <w:pStyle w:val="ConsPlusNormal"/>
        <w:ind w:firstLine="540"/>
        <w:jc w:val="both"/>
        <w:rPr>
          <w:rFonts w:ascii="Times New Roman" w:hAnsi="Times New Roman" w:cs="Times New Roman"/>
        </w:rPr>
      </w:pPr>
    </w:p>
    <w:p w:rsidR="00DB5D24" w:rsidRPr="002F5A14" w:rsidRDefault="00DB5D24" w:rsidP="00DB5D24">
      <w:pPr>
        <w:pStyle w:val="ConsPlusNormal"/>
        <w:jc w:val="both"/>
        <w:rPr>
          <w:rFonts w:ascii="Times New Roman" w:hAnsi="Times New Roman" w:cs="Times New Roman"/>
          <w:bCs/>
        </w:rPr>
      </w:pPr>
      <w:r w:rsidRPr="002F5A14">
        <w:rPr>
          <w:rFonts w:ascii="Times New Roman" w:hAnsi="Times New Roman" w:cs="Times New Roman"/>
        </w:rPr>
        <w:t xml:space="preserve">И.о главы </w:t>
      </w:r>
      <w:r w:rsidRPr="002F5A14">
        <w:rPr>
          <w:rFonts w:ascii="Times New Roman" w:hAnsi="Times New Roman"/>
          <w:bCs/>
        </w:rPr>
        <w:t>Малышевского</w:t>
      </w:r>
      <w:r w:rsidRPr="002F5A14">
        <w:rPr>
          <w:rFonts w:ascii="Times New Roman" w:hAnsi="Times New Roman" w:cs="Times New Roman"/>
          <w:bCs/>
        </w:rPr>
        <w:t xml:space="preserve"> сельсовета </w:t>
      </w:r>
    </w:p>
    <w:p w:rsidR="00DB5D24" w:rsidRPr="002F5A14" w:rsidRDefault="00DB5D24" w:rsidP="00DB5D24">
      <w:pPr>
        <w:pStyle w:val="ConsPlusNormal"/>
        <w:jc w:val="both"/>
        <w:rPr>
          <w:rFonts w:ascii="Times New Roman" w:hAnsi="Times New Roman" w:cs="Times New Roman"/>
        </w:rPr>
      </w:pPr>
      <w:r w:rsidRPr="002F5A14">
        <w:rPr>
          <w:rFonts w:ascii="Times New Roman" w:hAnsi="Times New Roman" w:cs="Times New Roman"/>
          <w:bCs/>
        </w:rPr>
        <w:t>Сузунского района Новосибирской области                              Н.В. Троицкая</w:t>
      </w:r>
    </w:p>
    <w:p w:rsidR="00DB5D24" w:rsidRDefault="00DB5D24" w:rsidP="00DB5D24">
      <w:pPr>
        <w:pStyle w:val="ConsPlusNormal"/>
        <w:ind w:firstLine="540"/>
        <w:jc w:val="both"/>
        <w:rPr>
          <w:rFonts w:ascii="Times New Roman" w:hAnsi="Times New Roman" w:cs="Times New Roman"/>
        </w:rPr>
        <w:sectPr w:rsidR="00DB5D24" w:rsidSect="0005343B">
          <w:pgSz w:w="11906" w:h="16838"/>
          <w:pgMar w:top="567" w:right="567" w:bottom="567" w:left="567" w:header="709" w:footer="709" w:gutter="0"/>
          <w:cols w:space="708"/>
          <w:docGrid w:linePitch="360"/>
        </w:sectPr>
      </w:pPr>
    </w:p>
    <w:p w:rsidR="00DB5D24" w:rsidRPr="002F5A14" w:rsidRDefault="00DB5D24" w:rsidP="00DB5D24">
      <w:pPr>
        <w:pStyle w:val="ConsPlusNormal"/>
        <w:jc w:val="right"/>
        <w:outlineLvl w:val="0"/>
        <w:rPr>
          <w:rFonts w:ascii="Times New Roman" w:hAnsi="Times New Roman" w:cs="Times New Roman"/>
        </w:rPr>
      </w:pPr>
      <w:r w:rsidRPr="002F5A14">
        <w:rPr>
          <w:rFonts w:ascii="Times New Roman" w:hAnsi="Times New Roman" w:cs="Times New Roman"/>
        </w:rPr>
        <w:lastRenderedPageBreak/>
        <w:t>УТВЕРЖДЕНА</w:t>
      </w:r>
    </w:p>
    <w:p w:rsidR="00DB5D24" w:rsidRPr="002F5A14" w:rsidRDefault="00DB5D24" w:rsidP="00DB5D24">
      <w:pPr>
        <w:pStyle w:val="ConsPlusNormal"/>
        <w:jc w:val="right"/>
        <w:rPr>
          <w:rFonts w:ascii="Times New Roman" w:hAnsi="Times New Roman" w:cs="Times New Roman"/>
        </w:rPr>
      </w:pPr>
      <w:r w:rsidRPr="002F5A14">
        <w:rPr>
          <w:rFonts w:ascii="Times New Roman" w:hAnsi="Times New Roman" w:cs="Times New Roman"/>
        </w:rPr>
        <w:t xml:space="preserve">постановлением </w:t>
      </w:r>
    </w:p>
    <w:p w:rsidR="00DB5D24" w:rsidRPr="002F5A14" w:rsidRDefault="00DB5D24" w:rsidP="00DB5D24">
      <w:pPr>
        <w:pStyle w:val="ConsPlusNormal"/>
        <w:jc w:val="right"/>
        <w:rPr>
          <w:rFonts w:ascii="Times New Roman" w:hAnsi="Times New Roman" w:cs="Times New Roman"/>
        </w:rPr>
      </w:pPr>
      <w:r w:rsidRPr="002F5A14">
        <w:rPr>
          <w:rFonts w:ascii="Times New Roman" w:hAnsi="Times New Roman" w:cs="Times New Roman"/>
        </w:rPr>
        <w:t xml:space="preserve">администрации </w:t>
      </w:r>
    </w:p>
    <w:p w:rsidR="00DB5D24" w:rsidRPr="002F5A14" w:rsidRDefault="00DB5D24" w:rsidP="00DB5D24">
      <w:pPr>
        <w:pStyle w:val="ConsPlusNormal"/>
        <w:jc w:val="right"/>
        <w:rPr>
          <w:rFonts w:ascii="Times New Roman" w:hAnsi="Times New Roman" w:cs="Times New Roman"/>
          <w:bCs/>
        </w:rPr>
      </w:pPr>
      <w:r w:rsidRPr="002F5A14">
        <w:rPr>
          <w:rFonts w:ascii="Times New Roman" w:hAnsi="Times New Roman"/>
          <w:bCs/>
        </w:rPr>
        <w:t>Малышевского</w:t>
      </w:r>
      <w:r w:rsidRPr="002F5A14">
        <w:rPr>
          <w:rFonts w:ascii="Times New Roman" w:hAnsi="Times New Roman" w:cs="Times New Roman"/>
          <w:bCs/>
        </w:rPr>
        <w:t xml:space="preserve">  сельсовета</w:t>
      </w:r>
    </w:p>
    <w:p w:rsidR="00DB5D24" w:rsidRPr="002F5A14" w:rsidRDefault="00DB5D24" w:rsidP="00DB5D24">
      <w:pPr>
        <w:pStyle w:val="ConsPlusNormal"/>
        <w:jc w:val="right"/>
        <w:rPr>
          <w:rFonts w:ascii="Times New Roman" w:hAnsi="Times New Roman" w:cs="Times New Roman"/>
          <w:bCs/>
        </w:rPr>
      </w:pPr>
      <w:r w:rsidRPr="002F5A14">
        <w:rPr>
          <w:rFonts w:ascii="Times New Roman" w:hAnsi="Times New Roman" w:cs="Times New Roman"/>
          <w:bCs/>
        </w:rPr>
        <w:t xml:space="preserve"> Сузунского района</w:t>
      </w:r>
    </w:p>
    <w:p w:rsidR="00DB5D24" w:rsidRPr="002F5A14" w:rsidRDefault="00DB5D24" w:rsidP="00DB5D24">
      <w:pPr>
        <w:pStyle w:val="ConsPlusNormal"/>
        <w:jc w:val="right"/>
        <w:rPr>
          <w:rFonts w:ascii="Times New Roman" w:hAnsi="Times New Roman" w:cs="Times New Roman"/>
          <w:bCs/>
        </w:rPr>
      </w:pPr>
      <w:r w:rsidRPr="002F5A14">
        <w:rPr>
          <w:rFonts w:ascii="Times New Roman" w:hAnsi="Times New Roman" w:cs="Times New Roman"/>
          <w:bCs/>
        </w:rPr>
        <w:t xml:space="preserve"> Новосибирской области</w:t>
      </w:r>
    </w:p>
    <w:p w:rsidR="00DB5D24" w:rsidRPr="002F5A14" w:rsidRDefault="00DB5D24" w:rsidP="00DB5D24">
      <w:pPr>
        <w:pStyle w:val="ConsPlusNormal"/>
        <w:jc w:val="right"/>
        <w:rPr>
          <w:rFonts w:ascii="Times New Roman" w:hAnsi="Times New Roman" w:cs="Times New Roman"/>
          <w:bCs/>
        </w:rPr>
      </w:pPr>
      <w:r w:rsidRPr="002F5A14">
        <w:rPr>
          <w:rFonts w:ascii="Times New Roman" w:hAnsi="Times New Roman" w:cs="Times New Roman"/>
          <w:bCs/>
        </w:rPr>
        <w:t>от 01.12.2020 № 105</w:t>
      </w:r>
    </w:p>
    <w:p w:rsidR="00DB5D24" w:rsidRPr="002F5A14" w:rsidRDefault="00DB5D24" w:rsidP="00DB5D24">
      <w:pPr>
        <w:pStyle w:val="ConsPlusNormal"/>
        <w:jc w:val="right"/>
        <w:rPr>
          <w:rFonts w:ascii="Times New Roman" w:hAnsi="Times New Roman" w:cs="Times New Roman"/>
        </w:rPr>
      </w:pPr>
    </w:p>
    <w:p w:rsidR="00DB5D24" w:rsidRPr="002F5A14" w:rsidRDefault="00DB5D24" w:rsidP="00DB5D24">
      <w:pPr>
        <w:pStyle w:val="ConsPlusNormal"/>
        <w:ind w:firstLine="540"/>
        <w:jc w:val="both"/>
        <w:rPr>
          <w:rFonts w:ascii="Times New Roman" w:hAnsi="Times New Roman" w:cs="Times New Roman"/>
        </w:rPr>
      </w:pPr>
    </w:p>
    <w:p w:rsidR="00DB5D24" w:rsidRPr="002F5A14" w:rsidRDefault="00DB5D24" w:rsidP="00DB5D24">
      <w:pPr>
        <w:pStyle w:val="ConsPlusNormal"/>
        <w:jc w:val="center"/>
        <w:rPr>
          <w:rFonts w:ascii="Times New Roman" w:hAnsi="Times New Roman" w:cs="Times New Roman"/>
        </w:rPr>
      </w:pPr>
      <w:r w:rsidRPr="002F5A14">
        <w:rPr>
          <w:rFonts w:ascii="Times New Roman" w:hAnsi="Times New Roman" w:cs="Times New Roman"/>
        </w:rPr>
        <w:t>Типовая форма</w:t>
      </w:r>
    </w:p>
    <w:p w:rsidR="00DB5D24" w:rsidRPr="002F5A14" w:rsidRDefault="00DB5D24" w:rsidP="00DB5D24">
      <w:pPr>
        <w:pStyle w:val="ConsPlusNormal"/>
        <w:ind w:firstLine="540"/>
        <w:jc w:val="both"/>
        <w:rPr>
          <w:rFonts w:ascii="Times New Roman" w:hAnsi="Times New Roman" w:cs="Times New Roman"/>
        </w:rPr>
      </w:pPr>
    </w:p>
    <w:p w:rsidR="00DB5D24" w:rsidRPr="002F5A14" w:rsidRDefault="00DB5D24" w:rsidP="00DB5D24">
      <w:pPr>
        <w:jc w:val="center"/>
        <w:sectPr w:rsidR="00DB5D24" w:rsidRPr="002F5A14" w:rsidSect="00F05C3C">
          <w:pgSz w:w="16838" w:h="11906" w:orient="landscape"/>
          <w:pgMar w:top="1418" w:right="1134" w:bottom="567" w:left="1134" w:header="709" w:footer="709" w:gutter="0"/>
          <w:cols w:space="708"/>
          <w:docGrid w:linePitch="360"/>
        </w:sectPr>
      </w:pPr>
      <w:r w:rsidRPr="002F5A14">
        <w:t xml:space="preserve">представления куратором налогового расхода результатов оценки эффективности налогового расхода  </w:t>
      </w:r>
      <w:r w:rsidRPr="002F5A14">
        <w:rPr>
          <w:bCs/>
        </w:rPr>
        <w:t>Малышевского сельсовета Сузунского района Новосибирской области</w:t>
      </w:r>
    </w:p>
    <w:tbl>
      <w:tblPr>
        <w:tblW w:w="0" w:type="auto"/>
        <w:tblLayout w:type="fixed"/>
        <w:tblCellMar>
          <w:top w:w="102" w:type="dxa"/>
          <w:left w:w="62" w:type="dxa"/>
          <w:bottom w:w="102" w:type="dxa"/>
          <w:right w:w="62" w:type="dxa"/>
        </w:tblCellMar>
        <w:tblLook w:val="0000"/>
      </w:tblPr>
      <w:tblGrid>
        <w:gridCol w:w="8957"/>
        <w:gridCol w:w="2268"/>
        <w:gridCol w:w="2381"/>
      </w:tblGrid>
      <w:tr w:rsidR="00DB5D24" w:rsidRPr="002F5A14" w:rsidTr="00140957">
        <w:tc>
          <w:tcPr>
            <w:tcW w:w="8957" w:type="dxa"/>
            <w:tcBorders>
              <w:top w:val="nil"/>
              <w:left w:val="nil"/>
              <w:bottom w:val="nil"/>
              <w:right w:val="nil"/>
            </w:tcBorders>
          </w:tcPr>
          <w:p w:rsidR="00DB5D24" w:rsidRPr="002F5A14" w:rsidRDefault="00DB5D24" w:rsidP="00140957">
            <w:pPr>
              <w:pStyle w:val="ConsPlusNormal"/>
              <w:rPr>
                <w:rFonts w:ascii="Times New Roman" w:hAnsi="Times New Roman" w:cs="Times New Roman"/>
              </w:rPr>
            </w:pPr>
          </w:p>
        </w:tc>
        <w:tc>
          <w:tcPr>
            <w:tcW w:w="2268" w:type="dxa"/>
            <w:tcBorders>
              <w:top w:val="nil"/>
              <w:left w:val="nil"/>
              <w:bottom w:val="nil"/>
              <w:right w:val="nil"/>
            </w:tcBorders>
          </w:tcPr>
          <w:p w:rsidR="00DB5D24" w:rsidRPr="002F5A14" w:rsidRDefault="00DB5D24" w:rsidP="00140957">
            <w:pPr>
              <w:pStyle w:val="ConsPlusNormal"/>
              <w:rPr>
                <w:rFonts w:ascii="Times New Roman" w:hAnsi="Times New Roman" w:cs="Times New Roman"/>
              </w:rPr>
            </w:pPr>
          </w:p>
        </w:tc>
        <w:tc>
          <w:tcPr>
            <w:tcW w:w="2381" w:type="dxa"/>
            <w:tcBorders>
              <w:top w:val="nil"/>
              <w:left w:val="nil"/>
              <w:bottom w:val="nil"/>
              <w:right w:val="nil"/>
            </w:tcBorders>
          </w:tcPr>
          <w:p w:rsidR="00DB5D24" w:rsidRPr="002F5A14" w:rsidRDefault="00DB5D24" w:rsidP="00140957">
            <w:pPr>
              <w:pStyle w:val="ConsPlusNormal"/>
              <w:jc w:val="right"/>
              <w:rPr>
                <w:rFonts w:ascii="Times New Roman" w:hAnsi="Times New Roman" w:cs="Times New Roman"/>
              </w:rPr>
            </w:pPr>
            <w:r w:rsidRPr="002F5A14">
              <w:rPr>
                <w:rFonts w:ascii="Times New Roman" w:hAnsi="Times New Roman" w:cs="Times New Roman"/>
              </w:rPr>
              <w:t>УТВЕРЖДАЮ</w:t>
            </w:r>
          </w:p>
        </w:tc>
      </w:tr>
      <w:tr w:rsidR="00DB5D24" w:rsidRPr="002F5A14" w:rsidTr="00140957">
        <w:tc>
          <w:tcPr>
            <w:tcW w:w="8957" w:type="dxa"/>
            <w:tcBorders>
              <w:top w:val="nil"/>
              <w:left w:val="nil"/>
              <w:bottom w:val="nil"/>
              <w:right w:val="nil"/>
            </w:tcBorders>
          </w:tcPr>
          <w:p w:rsidR="00DB5D24" w:rsidRPr="002F5A14" w:rsidRDefault="00DB5D24" w:rsidP="00140957">
            <w:pPr>
              <w:pStyle w:val="ConsPlusNormal"/>
              <w:rPr>
                <w:rFonts w:ascii="Times New Roman" w:hAnsi="Times New Roman" w:cs="Times New Roman"/>
              </w:rPr>
            </w:pPr>
          </w:p>
        </w:tc>
        <w:tc>
          <w:tcPr>
            <w:tcW w:w="2268" w:type="dxa"/>
            <w:tcBorders>
              <w:top w:val="nil"/>
              <w:left w:val="nil"/>
              <w:bottom w:val="nil"/>
              <w:right w:val="nil"/>
            </w:tcBorders>
          </w:tcPr>
          <w:p w:rsidR="00DB5D24" w:rsidRPr="002F5A14" w:rsidRDefault="00DB5D24" w:rsidP="00140957">
            <w:pPr>
              <w:pStyle w:val="ConsPlusNormal"/>
              <w:rPr>
                <w:rFonts w:ascii="Times New Roman" w:hAnsi="Times New Roman" w:cs="Times New Roman"/>
              </w:rPr>
            </w:pPr>
          </w:p>
        </w:tc>
        <w:tc>
          <w:tcPr>
            <w:tcW w:w="2381" w:type="dxa"/>
            <w:tcBorders>
              <w:top w:val="nil"/>
              <w:left w:val="nil"/>
              <w:bottom w:val="single" w:sz="4" w:space="0" w:color="auto"/>
              <w:right w:val="nil"/>
            </w:tcBorders>
          </w:tcPr>
          <w:p w:rsidR="00DB5D24" w:rsidRPr="002F5A14" w:rsidRDefault="00DB5D24" w:rsidP="00140957">
            <w:pPr>
              <w:pStyle w:val="ConsPlusNormal"/>
              <w:rPr>
                <w:rFonts w:ascii="Times New Roman" w:hAnsi="Times New Roman" w:cs="Times New Roman"/>
              </w:rPr>
            </w:pPr>
          </w:p>
        </w:tc>
      </w:tr>
      <w:tr w:rsidR="00DB5D24" w:rsidRPr="002F5A14" w:rsidTr="00140957">
        <w:tc>
          <w:tcPr>
            <w:tcW w:w="8957" w:type="dxa"/>
            <w:tcBorders>
              <w:top w:val="nil"/>
              <w:left w:val="nil"/>
              <w:bottom w:val="nil"/>
              <w:right w:val="nil"/>
            </w:tcBorders>
          </w:tcPr>
          <w:p w:rsidR="00DB5D24" w:rsidRPr="002F5A14" w:rsidRDefault="00DB5D24" w:rsidP="00140957">
            <w:pPr>
              <w:pStyle w:val="ConsPlusNormal"/>
              <w:rPr>
                <w:rFonts w:ascii="Times New Roman" w:hAnsi="Times New Roman" w:cs="Times New Roman"/>
              </w:rPr>
            </w:pPr>
          </w:p>
        </w:tc>
        <w:tc>
          <w:tcPr>
            <w:tcW w:w="2268" w:type="dxa"/>
            <w:tcBorders>
              <w:top w:val="nil"/>
              <w:left w:val="nil"/>
              <w:bottom w:val="nil"/>
              <w:right w:val="nil"/>
            </w:tcBorders>
          </w:tcPr>
          <w:p w:rsidR="00DB5D24" w:rsidRPr="002F5A14" w:rsidRDefault="00DB5D24" w:rsidP="00140957">
            <w:pPr>
              <w:pStyle w:val="ConsPlusNormal"/>
              <w:rPr>
                <w:rFonts w:ascii="Times New Roman" w:hAnsi="Times New Roman" w:cs="Times New Roman"/>
              </w:rPr>
            </w:pPr>
          </w:p>
        </w:tc>
        <w:tc>
          <w:tcPr>
            <w:tcW w:w="2381" w:type="dxa"/>
            <w:tcBorders>
              <w:top w:val="single" w:sz="4" w:space="0" w:color="auto"/>
              <w:left w:val="nil"/>
              <w:bottom w:val="nil"/>
              <w:right w:val="nil"/>
            </w:tcBorders>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(подпись)</w:t>
            </w:r>
          </w:p>
        </w:tc>
      </w:tr>
      <w:tr w:rsidR="00DB5D24" w:rsidRPr="002F5A14" w:rsidTr="00140957">
        <w:tc>
          <w:tcPr>
            <w:tcW w:w="8957" w:type="dxa"/>
            <w:tcBorders>
              <w:top w:val="nil"/>
              <w:left w:val="nil"/>
              <w:bottom w:val="nil"/>
              <w:right w:val="nil"/>
            </w:tcBorders>
          </w:tcPr>
          <w:p w:rsidR="00DB5D24" w:rsidRPr="002F5A14" w:rsidRDefault="00DB5D24" w:rsidP="00140957">
            <w:pPr>
              <w:pStyle w:val="ConsPlusNormal"/>
              <w:rPr>
                <w:rFonts w:ascii="Times New Roman" w:hAnsi="Times New Roman" w:cs="Times New Roman"/>
              </w:rPr>
            </w:pPr>
          </w:p>
        </w:tc>
        <w:tc>
          <w:tcPr>
            <w:tcW w:w="2268" w:type="dxa"/>
            <w:tcBorders>
              <w:top w:val="nil"/>
              <w:left w:val="nil"/>
              <w:bottom w:val="nil"/>
              <w:right w:val="nil"/>
            </w:tcBorders>
          </w:tcPr>
          <w:p w:rsidR="00DB5D24" w:rsidRPr="002F5A14" w:rsidRDefault="00DB5D24" w:rsidP="00140957">
            <w:pPr>
              <w:pStyle w:val="ConsPlusNormal"/>
              <w:rPr>
                <w:rFonts w:ascii="Times New Roman" w:hAnsi="Times New Roman" w:cs="Times New Roman"/>
              </w:rPr>
            </w:pPr>
          </w:p>
        </w:tc>
        <w:tc>
          <w:tcPr>
            <w:tcW w:w="2381" w:type="dxa"/>
            <w:tcBorders>
              <w:top w:val="nil"/>
              <w:left w:val="nil"/>
              <w:bottom w:val="nil"/>
              <w:right w:val="nil"/>
            </w:tcBorders>
          </w:tcPr>
          <w:p w:rsidR="00DB5D24" w:rsidRPr="002F5A14" w:rsidRDefault="00DB5D24" w:rsidP="00140957">
            <w:pPr>
              <w:pStyle w:val="ConsPlusNormal"/>
              <w:rPr>
                <w:rFonts w:ascii="Times New Roman" w:hAnsi="Times New Roman" w:cs="Times New Roman"/>
              </w:rPr>
            </w:pPr>
          </w:p>
        </w:tc>
      </w:tr>
      <w:tr w:rsidR="00DB5D24" w:rsidRPr="002F5A14" w:rsidTr="00140957">
        <w:tc>
          <w:tcPr>
            <w:tcW w:w="8957" w:type="dxa"/>
            <w:tcBorders>
              <w:top w:val="nil"/>
              <w:left w:val="nil"/>
              <w:bottom w:val="nil"/>
              <w:right w:val="nil"/>
            </w:tcBorders>
          </w:tcPr>
          <w:p w:rsidR="00DB5D24" w:rsidRPr="002F5A14" w:rsidRDefault="00DB5D24" w:rsidP="00140957">
            <w:pPr>
              <w:pStyle w:val="ConsPlusNormal"/>
              <w:rPr>
                <w:rFonts w:ascii="Times New Roman" w:hAnsi="Times New Roman" w:cs="Times New Roman"/>
              </w:rPr>
            </w:pPr>
          </w:p>
        </w:tc>
        <w:tc>
          <w:tcPr>
            <w:tcW w:w="4649" w:type="dxa"/>
            <w:gridSpan w:val="2"/>
            <w:tcBorders>
              <w:top w:val="nil"/>
              <w:left w:val="nil"/>
              <w:bottom w:val="single" w:sz="4" w:space="0" w:color="auto"/>
              <w:right w:val="nil"/>
            </w:tcBorders>
          </w:tcPr>
          <w:p w:rsidR="00DB5D24" w:rsidRPr="002F5A14" w:rsidRDefault="00DB5D24" w:rsidP="00140957">
            <w:pPr>
              <w:pStyle w:val="ConsPlusNormal"/>
              <w:rPr>
                <w:rFonts w:ascii="Times New Roman" w:hAnsi="Times New Roman" w:cs="Times New Roman"/>
              </w:rPr>
            </w:pPr>
          </w:p>
        </w:tc>
      </w:tr>
      <w:tr w:rsidR="00DB5D24" w:rsidRPr="002F5A14" w:rsidTr="00140957">
        <w:tc>
          <w:tcPr>
            <w:tcW w:w="8957" w:type="dxa"/>
            <w:tcBorders>
              <w:top w:val="nil"/>
              <w:left w:val="nil"/>
              <w:bottom w:val="nil"/>
              <w:right w:val="nil"/>
            </w:tcBorders>
          </w:tcPr>
          <w:p w:rsidR="00DB5D24" w:rsidRPr="002F5A14" w:rsidRDefault="00DB5D24" w:rsidP="00140957">
            <w:pPr>
              <w:pStyle w:val="ConsPlusNormal"/>
              <w:rPr>
                <w:rFonts w:ascii="Times New Roman" w:hAnsi="Times New Roman" w:cs="Times New Roman"/>
              </w:rPr>
            </w:pPr>
          </w:p>
        </w:tc>
        <w:tc>
          <w:tcPr>
            <w:tcW w:w="4649" w:type="dxa"/>
            <w:gridSpan w:val="2"/>
            <w:tcBorders>
              <w:top w:val="single" w:sz="4" w:space="0" w:color="auto"/>
              <w:left w:val="nil"/>
              <w:bottom w:val="nil"/>
              <w:right w:val="nil"/>
            </w:tcBorders>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(должность, инициалы, фамилия руководителя куратора налогового расхода)</w:t>
            </w:r>
          </w:p>
        </w:tc>
      </w:tr>
      <w:tr w:rsidR="00DB5D24" w:rsidRPr="002F5A14" w:rsidTr="00140957">
        <w:tc>
          <w:tcPr>
            <w:tcW w:w="8957" w:type="dxa"/>
            <w:tcBorders>
              <w:top w:val="nil"/>
              <w:left w:val="nil"/>
              <w:bottom w:val="nil"/>
              <w:right w:val="nil"/>
            </w:tcBorders>
          </w:tcPr>
          <w:p w:rsidR="00DB5D24" w:rsidRPr="002F5A14" w:rsidRDefault="00DB5D24" w:rsidP="00140957">
            <w:pPr>
              <w:pStyle w:val="ConsPlusNormal"/>
              <w:rPr>
                <w:rFonts w:ascii="Times New Roman" w:hAnsi="Times New Roman" w:cs="Times New Roman"/>
              </w:rPr>
            </w:pPr>
          </w:p>
        </w:tc>
        <w:tc>
          <w:tcPr>
            <w:tcW w:w="2268" w:type="dxa"/>
            <w:tcBorders>
              <w:top w:val="nil"/>
              <w:left w:val="nil"/>
              <w:bottom w:val="nil"/>
              <w:right w:val="nil"/>
            </w:tcBorders>
          </w:tcPr>
          <w:p w:rsidR="00DB5D24" w:rsidRPr="002F5A14" w:rsidRDefault="00DB5D24" w:rsidP="00140957">
            <w:pPr>
              <w:pStyle w:val="ConsPlusNormal"/>
              <w:rPr>
                <w:rFonts w:ascii="Times New Roman" w:hAnsi="Times New Roman" w:cs="Times New Roman"/>
              </w:rPr>
            </w:pPr>
          </w:p>
        </w:tc>
        <w:tc>
          <w:tcPr>
            <w:tcW w:w="2381" w:type="dxa"/>
            <w:tcBorders>
              <w:top w:val="nil"/>
              <w:left w:val="nil"/>
              <w:bottom w:val="nil"/>
              <w:right w:val="nil"/>
            </w:tcBorders>
          </w:tcPr>
          <w:p w:rsidR="00DB5D24" w:rsidRPr="002F5A14" w:rsidRDefault="00DB5D24" w:rsidP="00140957">
            <w:pPr>
              <w:pStyle w:val="ConsPlusNormal"/>
              <w:rPr>
                <w:rFonts w:ascii="Times New Roman" w:hAnsi="Times New Roman" w:cs="Times New Roman"/>
              </w:rPr>
            </w:pPr>
          </w:p>
        </w:tc>
      </w:tr>
      <w:tr w:rsidR="00DB5D24" w:rsidRPr="002F5A14" w:rsidTr="00140957">
        <w:tc>
          <w:tcPr>
            <w:tcW w:w="8957" w:type="dxa"/>
            <w:tcBorders>
              <w:top w:val="nil"/>
              <w:left w:val="nil"/>
              <w:bottom w:val="nil"/>
              <w:right w:val="nil"/>
            </w:tcBorders>
          </w:tcPr>
          <w:p w:rsidR="00DB5D24" w:rsidRPr="002F5A14" w:rsidRDefault="00DB5D24" w:rsidP="00140957">
            <w:pPr>
              <w:pStyle w:val="ConsPlusNormal"/>
              <w:rPr>
                <w:rFonts w:ascii="Times New Roman" w:hAnsi="Times New Roman" w:cs="Times New Roman"/>
              </w:rPr>
            </w:pPr>
          </w:p>
        </w:tc>
        <w:tc>
          <w:tcPr>
            <w:tcW w:w="4649" w:type="dxa"/>
            <w:gridSpan w:val="2"/>
            <w:tcBorders>
              <w:top w:val="nil"/>
              <w:left w:val="nil"/>
              <w:bottom w:val="nil"/>
              <w:right w:val="nil"/>
            </w:tcBorders>
          </w:tcPr>
          <w:p w:rsidR="00DB5D24" w:rsidRPr="002F5A14" w:rsidRDefault="00DB5D24" w:rsidP="00140957">
            <w:pPr>
              <w:pStyle w:val="ConsPlusNormal"/>
              <w:jc w:val="right"/>
              <w:rPr>
                <w:rFonts w:ascii="Times New Roman" w:hAnsi="Times New Roman" w:cs="Times New Roman"/>
              </w:rPr>
            </w:pPr>
            <w:r w:rsidRPr="002F5A14">
              <w:rPr>
                <w:rFonts w:ascii="Times New Roman" w:hAnsi="Times New Roman" w:cs="Times New Roman"/>
              </w:rPr>
              <w:t>"____" ______________ 20___ г.</w:t>
            </w:r>
          </w:p>
        </w:tc>
      </w:tr>
    </w:tbl>
    <w:p w:rsidR="00DB5D24" w:rsidRPr="002F5A14" w:rsidRDefault="00DB5D24" w:rsidP="00DB5D24">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7143"/>
        <w:gridCol w:w="4592"/>
        <w:gridCol w:w="1871"/>
      </w:tblGrid>
      <w:tr w:rsidR="00DB5D24" w:rsidRPr="002F5A14" w:rsidTr="00140957">
        <w:tc>
          <w:tcPr>
            <w:tcW w:w="13606" w:type="dxa"/>
            <w:gridSpan w:val="3"/>
            <w:tcBorders>
              <w:top w:val="nil"/>
              <w:left w:val="nil"/>
              <w:bottom w:val="nil"/>
              <w:right w:val="nil"/>
            </w:tcBorders>
          </w:tcPr>
          <w:p w:rsidR="00DB5D24" w:rsidRPr="002F5A14" w:rsidRDefault="00DB5D24" w:rsidP="00140957">
            <w:pPr>
              <w:pStyle w:val="ConsPlusNormal"/>
              <w:jc w:val="center"/>
              <w:rPr>
                <w:rFonts w:ascii="Times New Roman" w:hAnsi="Times New Roman" w:cs="Times New Roman"/>
              </w:rPr>
            </w:pPr>
            <w:bookmarkStart w:id="3" w:name="P56"/>
            <w:bookmarkEnd w:id="3"/>
            <w:r w:rsidRPr="002F5A14">
              <w:rPr>
                <w:rFonts w:ascii="Times New Roman" w:hAnsi="Times New Roman" w:cs="Times New Roman"/>
              </w:rPr>
              <w:t>РЕЗУЛЬТАТЫ</w:t>
            </w:r>
          </w:p>
        </w:tc>
      </w:tr>
      <w:tr w:rsidR="00DB5D24" w:rsidRPr="002F5A14" w:rsidTr="00140957">
        <w:tc>
          <w:tcPr>
            <w:tcW w:w="7143" w:type="dxa"/>
            <w:tcBorders>
              <w:top w:val="nil"/>
              <w:left w:val="nil"/>
              <w:bottom w:val="nil"/>
              <w:right w:val="nil"/>
            </w:tcBorders>
          </w:tcPr>
          <w:p w:rsidR="00DB5D24" w:rsidRPr="002F5A14" w:rsidRDefault="00DB5D24" w:rsidP="00140957">
            <w:pPr>
              <w:pStyle w:val="ConsPlusNormal"/>
              <w:jc w:val="both"/>
              <w:rPr>
                <w:rFonts w:ascii="Times New Roman" w:hAnsi="Times New Roman" w:cs="Times New Roman"/>
              </w:rPr>
            </w:pPr>
            <w:r w:rsidRPr="002F5A14">
              <w:rPr>
                <w:rFonts w:ascii="Times New Roman" w:hAnsi="Times New Roman" w:cs="Times New Roman"/>
              </w:rPr>
              <w:t xml:space="preserve">оценки эффективности налогового расхода </w:t>
            </w:r>
            <w:r w:rsidRPr="002F5A14">
              <w:rPr>
                <w:rFonts w:ascii="Times New Roman" w:hAnsi="Times New Roman" w:cs="Times New Roman"/>
                <w:bCs/>
              </w:rPr>
              <w:t>_________ сельсовета Сузунского района Новосибирской области</w:t>
            </w:r>
          </w:p>
        </w:tc>
        <w:tc>
          <w:tcPr>
            <w:tcW w:w="4592" w:type="dxa"/>
            <w:tcBorders>
              <w:top w:val="nil"/>
              <w:left w:val="nil"/>
              <w:bottom w:val="single" w:sz="4" w:space="0" w:color="auto"/>
              <w:right w:val="nil"/>
            </w:tcBorders>
          </w:tcPr>
          <w:p w:rsidR="00DB5D24" w:rsidRPr="002F5A14" w:rsidRDefault="00DB5D24" w:rsidP="00140957">
            <w:pPr>
              <w:pStyle w:val="ConsPlusNormal"/>
              <w:rPr>
                <w:rFonts w:ascii="Times New Roman" w:hAnsi="Times New Roman" w:cs="Times New Roman"/>
              </w:rPr>
            </w:pPr>
          </w:p>
        </w:tc>
        <w:tc>
          <w:tcPr>
            <w:tcW w:w="1871" w:type="dxa"/>
            <w:tcBorders>
              <w:top w:val="nil"/>
              <w:left w:val="nil"/>
              <w:bottom w:val="nil"/>
              <w:right w:val="nil"/>
            </w:tcBorders>
          </w:tcPr>
          <w:p w:rsidR="00DB5D24" w:rsidRPr="002F5A14" w:rsidRDefault="00DB5D24" w:rsidP="00140957">
            <w:pPr>
              <w:pStyle w:val="ConsPlusNormal"/>
              <w:jc w:val="both"/>
              <w:rPr>
                <w:rFonts w:ascii="Times New Roman" w:hAnsi="Times New Roman" w:cs="Times New Roman"/>
              </w:rPr>
            </w:pPr>
            <w:r w:rsidRPr="002F5A14">
              <w:rPr>
                <w:rFonts w:ascii="Times New Roman" w:hAnsi="Times New Roman" w:cs="Times New Roman"/>
              </w:rPr>
              <w:t xml:space="preserve">за 20___ год </w:t>
            </w:r>
            <w:hyperlink w:anchor="P268" w:history="1">
              <w:r w:rsidRPr="002F5A14">
                <w:rPr>
                  <w:rFonts w:ascii="Times New Roman" w:hAnsi="Times New Roman" w:cs="Times New Roman"/>
                </w:rPr>
                <w:t>&lt;1&gt;</w:t>
              </w:r>
            </w:hyperlink>
          </w:p>
        </w:tc>
      </w:tr>
      <w:tr w:rsidR="00DB5D24" w:rsidRPr="002F5A14" w:rsidTr="00140957">
        <w:tc>
          <w:tcPr>
            <w:tcW w:w="7143" w:type="dxa"/>
            <w:tcBorders>
              <w:top w:val="nil"/>
              <w:left w:val="nil"/>
              <w:bottom w:val="nil"/>
              <w:right w:val="nil"/>
            </w:tcBorders>
          </w:tcPr>
          <w:p w:rsidR="00DB5D24" w:rsidRPr="002F5A14" w:rsidRDefault="00DB5D24" w:rsidP="00140957">
            <w:pPr>
              <w:pStyle w:val="ConsPlusNormal"/>
              <w:rPr>
                <w:rFonts w:ascii="Times New Roman" w:hAnsi="Times New Roman" w:cs="Times New Roman"/>
              </w:rPr>
            </w:pPr>
          </w:p>
        </w:tc>
        <w:tc>
          <w:tcPr>
            <w:tcW w:w="4592" w:type="dxa"/>
            <w:tcBorders>
              <w:top w:val="single" w:sz="4" w:space="0" w:color="auto"/>
              <w:left w:val="nil"/>
              <w:bottom w:val="nil"/>
              <w:right w:val="nil"/>
            </w:tcBorders>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(наименование куратора налогового расхода)</w:t>
            </w:r>
          </w:p>
        </w:tc>
        <w:tc>
          <w:tcPr>
            <w:tcW w:w="1871" w:type="dxa"/>
            <w:tcBorders>
              <w:top w:val="nil"/>
              <w:left w:val="nil"/>
              <w:bottom w:val="nil"/>
              <w:right w:val="nil"/>
            </w:tcBorders>
          </w:tcPr>
          <w:p w:rsidR="00DB5D24" w:rsidRPr="002F5A14" w:rsidRDefault="00DB5D24" w:rsidP="00140957">
            <w:pPr>
              <w:pStyle w:val="ConsPlusNormal"/>
              <w:rPr>
                <w:rFonts w:ascii="Times New Roman" w:hAnsi="Times New Roman" w:cs="Times New Roman"/>
              </w:rPr>
            </w:pPr>
          </w:p>
        </w:tc>
      </w:tr>
    </w:tbl>
    <w:p w:rsidR="00DB5D24" w:rsidRPr="002F5A14" w:rsidRDefault="00DB5D24" w:rsidP="00DB5D24">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530"/>
        <w:gridCol w:w="1530"/>
        <w:gridCol w:w="1530"/>
        <w:gridCol w:w="1587"/>
        <w:gridCol w:w="1644"/>
        <w:gridCol w:w="1303"/>
        <w:gridCol w:w="1303"/>
        <w:gridCol w:w="1303"/>
        <w:gridCol w:w="2367"/>
      </w:tblGrid>
      <w:tr w:rsidR="00DB5D24" w:rsidRPr="002F5A14" w:rsidTr="00140957">
        <w:tc>
          <w:tcPr>
            <w:tcW w:w="14663" w:type="dxa"/>
            <w:gridSpan w:val="10"/>
            <w:vAlign w:val="center"/>
          </w:tcPr>
          <w:p w:rsidR="00DB5D24" w:rsidRPr="002F5A14" w:rsidRDefault="00DB5D24" w:rsidP="00140957">
            <w:pPr>
              <w:pStyle w:val="ConsPlusNormal"/>
              <w:jc w:val="center"/>
              <w:outlineLvl w:val="1"/>
              <w:rPr>
                <w:rFonts w:ascii="Times New Roman" w:hAnsi="Times New Roman" w:cs="Times New Roman"/>
              </w:rPr>
            </w:pPr>
            <w:r w:rsidRPr="002F5A14">
              <w:rPr>
                <w:rFonts w:ascii="Times New Roman" w:hAnsi="Times New Roman" w:cs="Times New Roman"/>
              </w:rPr>
              <w:t xml:space="preserve">I. Нормативные характеристики налогового расхода </w:t>
            </w:r>
            <w:r w:rsidRPr="002F5A14">
              <w:rPr>
                <w:rFonts w:ascii="Times New Roman" w:hAnsi="Times New Roman" w:cs="Times New Roman"/>
                <w:bCs/>
              </w:rPr>
              <w:t>_________ сельсовета Сузунского района Новосибирской области (далее –поселение)</w:t>
            </w:r>
          </w:p>
        </w:tc>
      </w:tr>
      <w:tr w:rsidR="00DB5D24" w:rsidRPr="002F5A14" w:rsidTr="00140957">
        <w:tc>
          <w:tcPr>
            <w:tcW w:w="566"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N п/п</w:t>
            </w:r>
          </w:p>
        </w:tc>
        <w:tc>
          <w:tcPr>
            <w:tcW w:w="153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 xml:space="preserve">Нормативные правовые акты </w:t>
            </w:r>
            <w:r w:rsidRPr="002F5A14">
              <w:rPr>
                <w:rFonts w:ascii="Times New Roman" w:hAnsi="Times New Roman" w:cs="Times New Roman"/>
                <w:bCs/>
              </w:rPr>
              <w:t>поселения</w:t>
            </w:r>
            <w:r w:rsidRPr="002F5A14">
              <w:rPr>
                <w:rFonts w:ascii="Times New Roman" w:hAnsi="Times New Roman" w:cs="Times New Roman"/>
              </w:rPr>
              <w:t>, которыми предусматриваются налоговые льготы, освобождения и иные преференции по налогам</w:t>
            </w:r>
          </w:p>
        </w:tc>
        <w:tc>
          <w:tcPr>
            <w:tcW w:w="153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 xml:space="preserve">Структурные единицы нормативных правовых актов </w:t>
            </w:r>
            <w:r w:rsidRPr="002F5A14">
              <w:rPr>
                <w:rFonts w:ascii="Times New Roman" w:hAnsi="Times New Roman" w:cs="Times New Roman"/>
                <w:bCs/>
              </w:rPr>
              <w:t>поселения</w:t>
            </w:r>
            <w:r w:rsidRPr="002F5A14">
              <w:rPr>
                <w:rFonts w:ascii="Times New Roman" w:hAnsi="Times New Roman" w:cs="Times New Roman"/>
              </w:rPr>
              <w:t>, которыми предусматриваются налоговые льготы, освобождения и иные преференции по налогам</w:t>
            </w:r>
          </w:p>
        </w:tc>
        <w:tc>
          <w:tcPr>
            <w:tcW w:w="153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Категории плательщиков налогов, для которых предусмотрены налоговые льготы, освобождения и иные преференции</w:t>
            </w:r>
          </w:p>
        </w:tc>
        <w:tc>
          <w:tcPr>
            <w:tcW w:w="1587"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 xml:space="preserve">Условия предоставления налоговых льгот, освобождений и иных преференций для плательщиков налогов, установленные нормативными правовыми актами </w:t>
            </w:r>
            <w:r w:rsidRPr="002F5A14">
              <w:rPr>
                <w:rFonts w:ascii="Times New Roman" w:hAnsi="Times New Roman" w:cs="Times New Roman"/>
                <w:bCs/>
              </w:rPr>
              <w:t>поселения</w:t>
            </w:r>
          </w:p>
        </w:tc>
        <w:tc>
          <w:tcPr>
            <w:tcW w:w="1644"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 xml:space="preserve">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w:t>
            </w:r>
            <w:r w:rsidRPr="002F5A14">
              <w:rPr>
                <w:rFonts w:ascii="Times New Roman" w:hAnsi="Times New Roman" w:cs="Times New Roman"/>
                <w:bCs/>
              </w:rPr>
              <w:lastRenderedPageBreak/>
              <w:t>поселения</w:t>
            </w:r>
            <w:r w:rsidRPr="002F5A14">
              <w:rPr>
                <w:rFonts w:ascii="Times New Roman" w:hAnsi="Times New Roman" w:cs="Times New Roman"/>
              </w:rPr>
              <w:t xml:space="preserve"> </w:t>
            </w:r>
            <w:hyperlink w:anchor="P269" w:history="1">
              <w:r w:rsidRPr="002F5A14">
                <w:rPr>
                  <w:rFonts w:ascii="Times New Roman" w:hAnsi="Times New Roman" w:cs="Times New Roman"/>
                </w:rPr>
                <w:t>&lt;2&gt;</w:t>
              </w:r>
            </w:hyperlink>
          </w:p>
        </w:tc>
        <w:tc>
          <w:tcPr>
            <w:tcW w:w="1303"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lastRenderedPageBreak/>
              <w:t xml:space="preserve">Даты вступления в силу положений нормативных правовых актов </w:t>
            </w:r>
            <w:r w:rsidRPr="002F5A14">
              <w:rPr>
                <w:rFonts w:ascii="Times New Roman" w:hAnsi="Times New Roman" w:cs="Times New Roman"/>
                <w:bCs/>
              </w:rPr>
              <w:t>поселения</w:t>
            </w:r>
            <w:r w:rsidRPr="002F5A14">
              <w:rPr>
                <w:rFonts w:ascii="Times New Roman" w:hAnsi="Times New Roman" w:cs="Times New Roman"/>
              </w:rPr>
              <w:t xml:space="preserve">, устанавливающих налоговые льготы, освобождения и иные преференции </w:t>
            </w:r>
            <w:r w:rsidRPr="002F5A14">
              <w:rPr>
                <w:rFonts w:ascii="Times New Roman" w:hAnsi="Times New Roman" w:cs="Times New Roman"/>
              </w:rPr>
              <w:lastRenderedPageBreak/>
              <w:t>по налогам</w:t>
            </w:r>
          </w:p>
        </w:tc>
        <w:tc>
          <w:tcPr>
            <w:tcW w:w="1303"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lastRenderedPageBreak/>
              <w:t xml:space="preserve">Даты начала действия предоставленного нормативными правовыми актами </w:t>
            </w:r>
            <w:r w:rsidRPr="002F5A14">
              <w:rPr>
                <w:rFonts w:ascii="Times New Roman" w:hAnsi="Times New Roman" w:cs="Times New Roman"/>
                <w:bCs/>
              </w:rPr>
              <w:t>поселения</w:t>
            </w:r>
            <w:r w:rsidRPr="002F5A14">
              <w:rPr>
                <w:rFonts w:ascii="Times New Roman" w:hAnsi="Times New Roman" w:cs="Times New Roman"/>
              </w:rPr>
              <w:t xml:space="preserve"> права на налоговые льготы, освобождения и иные преференции </w:t>
            </w:r>
            <w:r w:rsidRPr="002F5A14">
              <w:rPr>
                <w:rFonts w:ascii="Times New Roman" w:hAnsi="Times New Roman" w:cs="Times New Roman"/>
              </w:rPr>
              <w:lastRenderedPageBreak/>
              <w:t>по налогам</w:t>
            </w:r>
          </w:p>
        </w:tc>
        <w:tc>
          <w:tcPr>
            <w:tcW w:w="1303"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lastRenderedPageBreak/>
              <w:t xml:space="preserve">Период действия налоговых льгот, освобождений и иных преференций по налогам, предоставленных нормативными правовыми актами </w:t>
            </w:r>
            <w:r w:rsidRPr="002F5A14">
              <w:rPr>
                <w:rFonts w:ascii="Times New Roman" w:hAnsi="Times New Roman" w:cs="Times New Roman"/>
                <w:bCs/>
              </w:rPr>
              <w:t>поселения</w:t>
            </w:r>
          </w:p>
        </w:tc>
        <w:tc>
          <w:tcPr>
            <w:tcW w:w="2367"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 xml:space="preserve">Дата прекращения действия налоговых льгот, освобождений и иных преференций по налогам, установленная нормативными правовыми актами </w:t>
            </w:r>
            <w:r w:rsidRPr="002F5A14">
              <w:rPr>
                <w:rFonts w:ascii="Times New Roman" w:hAnsi="Times New Roman" w:cs="Times New Roman"/>
                <w:bCs/>
              </w:rPr>
              <w:t>поселения</w:t>
            </w:r>
          </w:p>
        </w:tc>
      </w:tr>
      <w:tr w:rsidR="00DB5D24" w:rsidRPr="002F5A14" w:rsidTr="00140957">
        <w:tc>
          <w:tcPr>
            <w:tcW w:w="566"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lastRenderedPageBreak/>
              <w:t>1</w:t>
            </w:r>
          </w:p>
        </w:tc>
        <w:tc>
          <w:tcPr>
            <w:tcW w:w="153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2</w:t>
            </w:r>
          </w:p>
        </w:tc>
        <w:tc>
          <w:tcPr>
            <w:tcW w:w="153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3</w:t>
            </w:r>
          </w:p>
        </w:tc>
        <w:tc>
          <w:tcPr>
            <w:tcW w:w="153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4</w:t>
            </w:r>
          </w:p>
        </w:tc>
        <w:tc>
          <w:tcPr>
            <w:tcW w:w="1587"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5</w:t>
            </w:r>
          </w:p>
        </w:tc>
        <w:tc>
          <w:tcPr>
            <w:tcW w:w="1644"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6</w:t>
            </w:r>
          </w:p>
        </w:tc>
        <w:tc>
          <w:tcPr>
            <w:tcW w:w="1303"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7</w:t>
            </w:r>
          </w:p>
        </w:tc>
        <w:tc>
          <w:tcPr>
            <w:tcW w:w="1303"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8</w:t>
            </w:r>
          </w:p>
        </w:tc>
        <w:tc>
          <w:tcPr>
            <w:tcW w:w="1303"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9</w:t>
            </w:r>
          </w:p>
        </w:tc>
        <w:tc>
          <w:tcPr>
            <w:tcW w:w="2367"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10</w:t>
            </w:r>
          </w:p>
        </w:tc>
      </w:tr>
      <w:tr w:rsidR="00DB5D24" w:rsidRPr="002F5A14" w:rsidTr="00140957">
        <w:tc>
          <w:tcPr>
            <w:tcW w:w="566" w:type="dxa"/>
            <w:vAlign w:val="center"/>
          </w:tcPr>
          <w:p w:rsidR="00DB5D24" w:rsidRPr="002F5A14" w:rsidRDefault="00DB5D24" w:rsidP="00140957">
            <w:pPr>
              <w:pStyle w:val="ConsPlusNormal"/>
              <w:rPr>
                <w:rFonts w:ascii="Times New Roman" w:hAnsi="Times New Roman" w:cs="Times New Roman"/>
              </w:rPr>
            </w:pPr>
          </w:p>
        </w:tc>
        <w:tc>
          <w:tcPr>
            <w:tcW w:w="1530" w:type="dxa"/>
            <w:vAlign w:val="center"/>
          </w:tcPr>
          <w:p w:rsidR="00DB5D24" w:rsidRPr="002F5A14" w:rsidRDefault="00DB5D24" w:rsidP="00140957">
            <w:pPr>
              <w:pStyle w:val="ConsPlusNormal"/>
              <w:rPr>
                <w:rFonts w:ascii="Times New Roman" w:hAnsi="Times New Roman" w:cs="Times New Roman"/>
              </w:rPr>
            </w:pPr>
          </w:p>
        </w:tc>
        <w:tc>
          <w:tcPr>
            <w:tcW w:w="1530" w:type="dxa"/>
            <w:vAlign w:val="center"/>
          </w:tcPr>
          <w:p w:rsidR="00DB5D24" w:rsidRPr="002F5A14" w:rsidRDefault="00DB5D24" w:rsidP="00140957">
            <w:pPr>
              <w:pStyle w:val="ConsPlusNormal"/>
              <w:rPr>
                <w:rFonts w:ascii="Times New Roman" w:hAnsi="Times New Roman" w:cs="Times New Roman"/>
              </w:rPr>
            </w:pPr>
          </w:p>
        </w:tc>
        <w:tc>
          <w:tcPr>
            <w:tcW w:w="1530" w:type="dxa"/>
            <w:vAlign w:val="center"/>
          </w:tcPr>
          <w:p w:rsidR="00DB5D24" w:rsidRPr="002F5A14" w:rsidRDefault="00DB5D24" w:rsidP="00140957">
            <w:pPr>
              <w:pStyle w:val="ConsPlusNormal"/>
              <w:rPr>
                <w:rFonts w:ascii="Times New Roman" w:hAnsi="Times New Roman" w:cs="Times New Roman"/>
              </w:rPr>
            </w:pPr>
          </w:p>
        </w:tc>
        <w:tc>
          <w:tcPr>
            <w:tcW w:w="1587" w:type="dxa"/>
            <w:vAlign w:val="center"/>
          </w:tcPr>
          <w:p w:rsidR="00DB5D24" w:rsidRPr="002F5A14" w:rsidRDefault="00DB5D24" w:rsidP="00140957">
            <w:pPr>
              <w:pStyle w:val="ConsPlusNormal"/>
              <w:rPr>
                <w:rFonts w:ascii="Times New Roman" w:hAnsi="Times New Roman" w:cs="Times New Roman"/>
              </w:rPr>
            </w:pPr>
          </w:p>
        </w:tc>
        <w:tc>
          <w:tcPr>
            <w:tcW w:w="1644" w:type="dxa"/>
            <w:vAlign w:val="center"/>
          </w:tcPr>
          <w:p w:rsidR="00DB5D24" w:rsidRPr="002F5A14" w:rsidRDefault="00DB5D24" w:rsidP="00140957">
            <w:pPr>
              <w:pStyle w:val="ConsPlusNormal"/>
              <w:rPr>
                <w:rFonts w:ascii="Times New Roman" w:hAnsi="Times New Roman" w:cs="Times New Roman"/>
              </w:rPr>
            </w:pPr>
          </w:p>
        </w:tc>
        <w:tc>
          <w:tcPr>
            <w:tcW w:w="1303" w:type="dxa"/>
            <w:vAlign w:val="center"/>
          </w:tcPr>
          <w:p w:rsidR="00DB5D24" w:rsidRPr="002F5A14" w:rsidRDefault="00DB5D24" w:rsidP="00140957">
            <w:pPr>
              <w:pStyle w:val="ConsPlusNormal"/>
              <w:rPr>
                <w:rFonts w:ascii="Times New Roman" w:hAnsi="Times New Roman" w:cs="Times New Roman"/>
              </w:rPr>
            </w:pPr>
          </w:p>
        </w:tc>
        <w:tc>
          <w:tcPr>
            <w:tcW w:w="1303" w:type="dxa"/>
            <w:vAlign w:val="center"/>
          </w:tcPr>
          <w:p w:rsidR="00DB5D24" w:rsidRPr="002F5A14" w:rsidRDefault="00DB5D24" w:rsidP="00140957">
            <w:pPr>
              <w:pStyle w:val="ConsPlusNormal"/>
              <w:rPr>
                <w:rFonts w:ascii="Times New Roman" w:hAnsi="Times New Roman" w:cs="Times New Roman"/>
              </w:rPr>
            </w:pPr>
          </w:p>
        </w:tc>
        <w:tc>
          <w:tcPr>
            <w:tcW w:w="1303" w:type="dxa"/>
            <w:vAlign w:val="center"/>
          </w:tcPr>
          <w:p w:rsidR="00DB5D24" w:rsidRPr="002F5A14" w:rsidRDefault="00DB5D24" w:rsidP="00140957">
            <w:pPr>
              <w:pStyle w:val="ConsPlusNormal"/>
              <w:rPr>
                <w:rFonts w:ascii="Times New Roman" w:hAnsi="Times New Roman" w:cs="Times New Roman"/>
              </w:rPr>
            </w:pPr>
          </w:p>
        </w:tc>
        <w:tc>
          <w:tcPr>
            <w:tcW w:w="2367" w:type="dxa"/>
            <w:vAlign w:val="center"/>
          </w:tcPr>
          <w:p w:rsidR="00DB5D24" w:rsidRPr="002F5A14" w:rsidRDefault="00DB5D24" w:rsidP="00140957">
            <w:pPr>
              <w:pStyle w:val="ConsPlusNormal"/>
              <w:rPr>
                <w:rFonts w:ascii="Times New Roman" w:hAnsi="Times New Roman" w:cs="Times New Roman"/>
              </w:rPr>
            </w:pPr>
          </w:p>
        </w:tc>
      </w:tr>
      <w:tr w:rsidR="00DB5D24" w:rsidRPr="002F5A14" w:rsidTr="00140957">
        <w:tc>
          <w:tcPr>
            <w:tcW w:w="566" w:type="dxa"/>
            <w:vAlign w:val="center"/>
          </w:tcPr>
          <w:p w:rsidR="00DB5D24" w:rsidRPr="002F5A14" w:rsidRDefault="00DB5D24" w:rsidP="00140957">
            <w:pPr>
              <w:pStyle w:val="ConsPlusNormal"/>
              <w:rPr>
                <w:rFonts w:ascii="Times New Roman" w:hAnsi="Times New Roman" w:cs="Times New Roman"/>
              </w:rPr>
            </w:pPr>
          </w:p>
        </w:tc>
        <w:tc>
          <w:tcPr>
            <w:tcW w:w="1530" w:type="dxa"/>
            <w:vAlign w:val="center"/>
          </w:tcPr>
          <w:p w:rsidR="00DB5D24" w:rsidRPr="002F5A14" w:rsidRDefault="00DB5D24" w:rsidP="00140957">
            <w:pPr>
              <w:pStyle w:val="ConsPlusNormal"/>
              <w:rPr>
                <w:rFonts w:ascii="Times New Roman" w:hAnsi="Times New Roman" w:cs="Times New Roman"/>
              </w:rPr>
            </w:pPr>
          </w:p>
        </w:tc>
        <w:tc>
          <w:tcPr>
            <w:tcW w:w="1530" w:type="dxa"/>
            <w:vAlign w:val="center"/>
          </w:tcPr>
          <w:p w:rsidR="00DB5D24" w:rsidRPr="002F5A14" w:rsidRDefault="00DB5D24" w:rsidP="00140957">
            <w:pPr>
              <w:pStyle w:val="ConsPlusNormal"/>
              <w:rPr>
                <w:rFonts w:ascii="Times New Roman" w:hAnsi="Times New Roman" w:cs="Times New Roman"/>
              </w:rPr>
            </w:pPr>
          </w:p>
        </w:tc>
        <w:tc>
          <w:tcPr>
            <w:tcW w:w="1530" w:type="dxa"/>
            <w:vAlign w:val="center"/>
          </w:tcPr>
          <w:p w:rsidR="00DB5D24" w:rsidRPr="002F5A14" w:rsidRDefault="00DB5D24" w:rsidP="00140957">
            <w:pPr>
              <w:pStyle w:val="ConsPlusNormal"/>
              <w:rPr>
                <w:rFonts w:ascii="Times New Roman" w:hAnsi="Times New Roman" w:cs="Times New Roman"/>
              </w:rPr>
            </w:pPr>
          </w:p>
        </w:tc>
        <w:tc>
          <w:tcPr>
            <w:tcW w:w="1587" w:type="dxa"/>
            <w:vAlign w:val="center"/>
          </w:tcPr>
          <w:p w:rsidR="00DB5D24" w:rsidRPr="002F5A14" w:rsidRDefault="00DB5D24" w:rsidP="00140957">
            <w:pPr>
              <w:pStyle w:val="ConsPlusNormal"/>
              <w:rPr>
                <w:rFonts w:ascii="Times New Roman" w:hAnsi="Times New Roman" w:cs="Times New Roman"/>
              </w:rPr>
            </w:pPr>
          </w:p>
        </w:tc>
        <w:tc>
          <w:tcPr>
            <w:tcW w:w="1644" w:type="dxa"/>
            <w:vAlign w:val="center"/>
          </w:tcPr>
          <w:p w:rsidR="00DB5D24" w:rsidRPr="002F5A14" w:rsidRDefault="00DB5D24" w:rsidP="00140957">
            <w:pPr>
              <w:pStyle w:val="ConsPlusNormal"/>
              <w:rPr>
                <w:rFonts w:ascii="Times New Roman" w:hAnsi="Times New Roman" w:cs="Times New Roman"/>
              </w:rPr>
            </w:pPr>
          </w:p>
        </w:tc>
        <w:tc>
          <w:tcPr>
            <w:tcW w:w="1303" w:type="dxa"/>
            <w:vAlign w:val="center"/>
          </w:tcPr>
          <w:p w:rsidR="00DB5D24" w:rsidRPr="002F5A14" w:rsidRDefault="00DB5D24" w:rsidP="00140957">
            <w:pPr>
              <w:pStyle w:val="ConsPlusNormal"/>
              <w:rPr>
                <w:rFonts w:ascii="Times New Roman" w:hAnsi="Times New Roman" w:cs="Times New Roman"/>
              </w:rPr>
            </w:pPr>
          </w:p>
        </w:tc>
        <w:tc>
          <w:tcPr>
            <w:tcW w:w="1303" w:type="dxa"/>
            <w:vAlign w:val="center"/>
          </w:tcPr>
          <w:p w:rsidR="00DB5D24" w:rsidRPr="002F5A14" w:rsidRDefault="00DB5D24" w:rsidP="00140957">
            <w:pPr>
              <w:pStyle w:val="ConsPlusNormal"/>
              <w:rPr>
                <w:rFonts w:ascii="Times New Roman" w:hAnsi="Times New Roman" w:cs="Times New Roman"/>
              </w:rPr>
            </w:pPr>
          </w:p>
        </w:tc>
        <w:tc>
          <w:tcPr>
            <w:tcW w:w="1303" w:type="dxa"/>
            <w:vAlign w:val="center"/>
          </w:tcPr>
          <w:p w:rsidR="00DB5D24" w:rsidRPr="002F5A14" w:rsidRDefault="00DB5D24" w:rsidP="00140957">
            <w:pPr>
              <w:pStyle w:val="ConsPlusNormal"/>
              <w:rPr>
                <w:rFonts w:ascii="Times New Roman" w:hAnsi="Times New Roman" w:cs="Times New Roman"/>
              </w:rPr>
            </w:pPr>
          </w:p>
        </w:tc>
        <w:tc>
          <w:tcPr>
            <w:tcW w:w="2367" w:type="dxa"/>
            <w:vAlign w:val="center"/>
          </w:tcPr>
          <w:p w:rsidR="00DB5D24" w:rsidRPr="002F5A14" w:rsidRDefault="00DB5D24" w:rsidP="00140957">
            <w:pPr>
              <w:pStyle w:val="ConsPlusNormal"/>
              <w:rPr>
                <w:rFonts w:ascii="Times New Roman" w:hAnsi="Times New Roman" w:cs="Times New Roman"/>
              </w:rPr>
            </w:pPr>
          </w:p>
        </w:tc>
      </w:tr>
    </w:tbl>
    <w:p w:rsidR="00DB5D24" w:rsidRPr="002F5A14" w:rsidRDefault="00DB5D24" w:rsidP="00DB5D24">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190"/>
        <w:gridCol w:w="1133"/>
        <w:gridCol w:w="1190"/>
        <w:gridCol w:w="1190"/>
        <w:gridCol w:w="1077"/>
        <w:gridCol w:w="1190"/>
        <w:gridCol w:w="1190"/>
        <w:gridCol w:w="1190"/>
        <w:gridCol w:w="1190"/>
        <w:gridCol w:w="1190"/>
        <w:gridCol w:w="2423"/>
      </w:tblGrid>
      <w:tr w:rsidR="00DB5D24" w:rsidRPr="002F5A14" w:rsidTr="00140957">
        <w:tc>
          <w:tcPr>
            <w:tcW w:w="14663" w:type="dxa"/>
            <w:gridSpan w:val="12"/>
            <w:vAlign w:val="center"/>
          </w:tcPr>
          <w:p w:rsidR="00DB5D24" w:rsidRPr="002F5A14" w:rsidRDefault="00DB5D24" w:rsidP="00140957">
            <w:pPr>
              <w:pStyle w:val="ConsPlusNormal"/>
              <w:jc w:val="center"/>
              <w:outlineLvl w:val="1"/>
              <w:rPr>
                <w:rFonts w:ascii="Times New Roman" w:hAnsi="Times New Roman" w:cs="Times New Roman"/>
              </w:rPr>
            </w:pPr>
            <w:r w:rsidRPr="002F5A14">
              <w:rPr>
                <w:rFonts w:ascii="Times New Roman" w:hAnsi="Times New Roman" w:cs="Times New Roman"/>
              </w:rPr>
              <w:t>II. Целевые характеристики налогового расхода поселения</w:t>
            </w:r>
          </w:p>
        </w:tc>
      </w:tr>
      <w:tr w:rsidR="00DB5D24" w:rsidRPr="002F5A14" w:rsidTr="00140957">
        <w:tc>
          <w:tcPr>
            <w:tcW w:w="51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N п/п</w:t>
            </w:r>
          </w:p>
        </w:tc>
        <w:tc>
          <w:tcPr>
            <w:tcW w:w="119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Наименование налоговых льгот, освобождений и иных преференций по налогам</w:t>
            </w:r>
          </w:p>
        </w:tc>
        <w:tc>
          <w:tcPr>
            <w:tcW w:w="1133"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 xml:space="preserve">Целевая категория налогового расхода поселения </w:t>
            </w:r>
            <w:hyperlink w:anchor="P270" w:history="1">
              <w:r w:rsidRPr="002F5A14">
                <w:rPr>
                  <w:rFonts w:ascii="Times New Roman" w:hAnsi="Times New Roman" w:cs="Times New Roman"/>
                </w:rPr>
                <w:t>&lt;3&gt;</w:t>
              </w:r>
            </w:hyperlink>
          </w:p>
        </w:tc>
        <w:tc>
          <w:tcPr>
            <w:tcW w:w="119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 xml:space="preserve">Цели предоставления налоговых льгот, освобождений и иных преференций для плательщиков налогов, установленных нормативными правовыми актами </w:t>
            </w:r>
            <w:r w:rsidRPr="002F5A14">
              <w:rPr>
                <w:rFonts w:ascii="Times New Roman" w:hAnsi="Times New Roman" w:cs="Times New Roman"/>
                <w:bCs/>
              </w:rPr>
              <w:t xml:space="preserve">  </w:t>
            </w:r>
            <w:r w:rsidRPr="002F5A14">
              <w:rPr>
                <w:rFonts w:ascii="Times New Roman" w:hAnsi="Times New Roman" w:cs="Times New Roman"/>
              </w:rPr>
              <w:t>поселения</w:t>
            </w:r>
          </w:p>
        </w:tc>
        <w:tc>
          <w:tcPr>
            <w:tcW w:w="119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 xml:space="preserve">Наименования налогов, по которым предусматриваются налоговые льготы, освобождения и иные преференции, установленные нормативными правовыми актами поселения </w:t>
            </w:r>
            <w:r w:rsidRPr="002F5A14">
              <w:rPr>
                <w:rFonts w:ascii="Times New Roman" w:hAnsi="Times New Roman" w:cs="Times New Roman"/>
                <w:bCs/>
              </w:rPr>
              <w:t xml:space="preserve">   </w:t>
            </w:r>
          </w:p>
        </w:tc>
        <w:tc>
          <w:tcPr>
            <w:tcW w:w="1077"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119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Размер налоговой ставки, в пределах которой предоставляются налоговые льготы, освобождения и иные преференции по налогам</w:t>
            </w:r>
          </w:p>
        </w:tc>
        <w:tc>
          <w:tcPr>
            <w:tcW w:w="119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 xml:space="preserve">Наименования муниципальных программ поселения, нормативных правовых актов, определяющих цели социально-экономической политики </w:t>
            </w:r>
            <w:r w:rsidRPr="002F5A14">
              <w:rPr>
                <w:rFonts w:ascii="Times New Roman" w:hAnsi="Times New Roman" w:cs="Times New Roman"/>
                <w:bCs/>
              </w:rPr>
              <w:t xml:space="preserve">  </w:t>
            </w:r>
            <w:r w:rsidRPr="002F5A14">
              <w:rPr>
                <w:rFonts w:ascii="Times New Roman" w:hAnsi="Times New Roman" w:cs="Times New Roman"/>
              </w:rPr>
              <w:t xml:space="preserve">поселения, не относящиеся к муниципальным  программам, в целях реализации которых предоставляются налоговые льготы, освобождения и иные </w:t>
            </w:r>
            <w:r w:rsidRPr="002F5A14">
              <w:rPr>
                <w:rFonts w:ascii="Times New Roman" w:hAnsi="Times New Roman" w:cs="Times New Roman"/>
              </w:rPr>
              <w:lastRenderedPageBreak/>
              <w:t>преференции для плательщиков налогов</w:t>
            </w:r>
          </w:p>
        </w:tc>
        <w:tc>
          <w:tcPr>
            <w:tcW w:w="119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lastRenderedPageBreak/>
              <w:t>Наименования структурных элементов муниципальных  программ поселения, в целях реализации которых предоставляются налоговые льготы, освобождения и иные преференции для плательщиков налогов</w:t>
            </w:r>
          </w:p>
        </w:tc>
        <w:tc>
          <w:tcPr>
            <w:tcW w:w="119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 xml:space="preserve">Показатель (индикатор) муниципальных программ поселения и (или) достижения целей социально-экономической политики муниципальног о образования , не относящихся к муниципальным программам  , в связи с предоставлением налоговых льгот, освобождений и иных преференций для </w:t>
            </w:r>
            <w:r w:rsidRPr="002F5A14">
              <w:rPr>
                <w:rFonts w:ascii="Times New Roman" w:hAnsi="Times New Roman" w:cs="Times New Roman"/>
              </w:rPr>
              <w:lastRenderedPageBreak/>
              <w:t>налогоплательщиков налогов</w:t>
            </w:r>
          </w:p>
        </w:tc>
        <w:tc>
          <w:tcPr>
            <w:tcW w:w="119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lastRenderedPageBreak/>
              <w:t xml:space="preserve">Код вида экономической деятельности (по </w:t>
            </w:r>
            <w:hyperlink r:id="rId17" w:history="1">
              <w:r w:rsidRPr="002F5A14">
                <w:rPr>
                  <w:rFonts w:ascii="Times New Roman" w:hAnsi="Times New Roman" w:cs="Times New Roman"/>
                </w:rPr>
                <w:t>ОКВЭД</w:t>
              </w:r>
            </w:hyperlink>
            <w:r w:rsidRPr="002F5A14">
              <w:rPr>
                <w:rFonts w:ascii="Times New Roman" w:hAnsi="Times New Roman" w:cs="Times New Roman"/>
              </w:rPr>
              <w:t>),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2423"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 xml:space="preserve">Принадлежность налогового расхода к группе полномочий в соответствии с </w:t>
            </w:r>
            <w:hyperlink r:id="rId18" w:history="1">
              <w:r w:rsidRPr="002F5A14">
                <w:rPr>
                  <w:rFonts w:ascii="Times New Roman" w:hAnsi="Times New Roman" w:cs="Times New Roman"/>
                </w:rPr>
                <w:t>методикой</w:t>
              </w:r>
            </w:hyperlink>
            <w:r w:rsidRPr="002F5A14">
              <w:rPr>
                <w:rFonts w:ascii="Times New Roman" w:hAnsi="Times New Roman" w:cs="Times New Roman"/>
              </w:rPr>
              <w:t xml:space="preserve"> распределения дотаций, утвержденной постановлением Правительства Российской Федерации от 22.11.2004 N 670 "О распределении дотаций на выравнивание бюджетной обеспеченности субъектов Российской Федерации"</w:t>
            </w:r>
          </w:p>
        </w:tc>
      </w:tr>
      <w:tr w:rsidR="00DB5D24" w:rsidRPr="002F5A14" w:rsidTr="00140957">
        <w:tc>
          <w:tcPr>
            <w:tcW w:w="51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lastRenderedPageBreak/>
              <w:t>1</w:t>
            </w:r>
          </w:p>
        </w:tc>
        <w:tc>
          <w:tcPr>
            <w:tcW w:w="119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2</w:t>
            </w:r>
          </w:p>
        </w:tc>
        <w:tc>
          <w:tcPr>
            <w:tcW w:w="1133"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3</w:t>
            </w:r>
          </w:p>
        </w:tc>
        <w:tc>
          <w:tcPr>
            <w:tcW w:w="119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4</w:t>
            </w:r>
          </w:p>
        </w:tc>
        <w:tc>
          <w:tcPr>
            <w:tcW w:w="119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5</w:t>
            </w:r>
          </w:p>
        </w:tc>
        <w:tc>
          <w:tcPr>
            <w:tcW w:w="1077"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6</w:t>
            </w:r>
          </w:p>
        </w:tc>
        <w:tc>
          <w:tcPr>
            <w:tcW w:w="119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7</w:t>
            </w:r>
          </w:p>
        </w:tc>
        <w:tc>
          <w:tcPr>
            <w:tcW w:w="119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8</w:t>
            </w:r>
          </w:p>
        </w:tc>
        <w:tc>
          <w:tcPr>
            <w:tcW w:w="119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9</w:t>
            </w:r>
          </w:p>
        </w:tc>
        <w:tc>
          <w:tcPr>
            <w:tcW w:w="119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10</w:t>
            </w:r>
          </w:p>
        </w:tc>
        <w:tc>
          <w:tcPr>
            <w:tcW w:w="119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11</w:t>
            </w:r>
          </w:p>
        </w:tc>
        <w:tc>
          <w:tcPr>
            <w:tcW w:w="2423"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12</w:t>
            </w:r>
          </w:p>
        </w:tc>
      </w:tr>
      <w:tr w:rsidR="00DB5D24" w:rsidRPr="002F5A14" w:rsidTr="00140957">
        <w:tc>
          <w:tcPr>
            <w:tcW w:w="510" w:type="dxa"/>
            <w:vAlign w:val="center"/>
          </w:tcPr>
          <w:p w:rsidR="00DB5D24" w:rsidRPr="002F5A14" w:rsidRDefault="00DB5D24" w:rsidP="00140957">
            <w:pPr>
              <w:pStyle w:val="ConsPlusNormal"/>
              <w:jc w:val="center"/>
              <w:rPr>
                <w:rFonts w:ascii="Times New Roman" w:hAnsi="Times New Roman" w:cs="Times New Roman"/>
              </w:rPr>
            </w:pPr>
          </w:p>
        </w:tc>
        <w:tc>
          <w:tcPr>
            <w:tcW w:w="1190" w:type="dxa"/>
            <w:vAlign w:val="center"/>
          </w:tcPr>
          <w:p w:rsidR="00DB5D24" w:rsidRPr="002F5A14" w:rsidRDefault="00DB5D24" w:rsidP="00140957">
            <w:pPr>
              <w:pStyle w:val="ConsPlusNormal"/>
              <w:jc w:val="center"/>
              <w:rPr>
                <w:rFonts w:ascii="Times New Roman" w:hAnsi="Times New Roman" w:cs="Times New Roman"/>
              </w:rPr>
            </w:pPr>
          </w:p>
        </w:tc>
        <w:tc>
          <w:tcPr>
            <w:tcW w:w="1133" w:type="dxa"/>
            <w:vAlign w:val="center"/>
          </w:tcPr>
          <w:p w:rsidR="00DB5D24" w:rsidRPr="002F5A14" w:rsidRDefault="00DB5D24" w:rsidP="00140957">
            <w:pPr>
              <w:pStyle w:val="ConsPlusNormal"/>
              <w:jc w:val="center"/>
              <w:rPr>
                <w:rFonts w:ascii="Times New Roman" w:hAnsi="Times New Roman" w:cs="Times New Roman"/>
              </w:rPr>
            </w:pPr>
          </w:p>
        </w:tc>
        <w:tc>
          <w:tcPr>
            <w:tcW w:w="1190" w:type="dxa"/>
            <w:vAlign w:val="center"/>
          </w:tcPr>
          <w:p w:rsidR="00DB5D24" w:rsidRPr="002F5A14" w:rsidRDefault="00DB5D24" w:rsidP="00140957">
            <w:pPr>
              <w:pStyle w:val="ConsPlusNormal"/>
              <w:jc w:val="center"/>
              <w:rPr>
                <w:rFonts w:ascii="Times New Roman" w:hAnsi="Times New Roman" w:cs="Times New Roman"/>
              </w:rPr>
            </w:pPr>
          </w:p>
        </w:tc>
        <w:tc>
          <w:tcPr>
            <w:tcW w:w="1190" w:type="dxa"/>
            <w:vAlign w:val="center"/>
          </w:tcPr>
          <w:p w:rsidR="00DB5D24" w:rsidRPr="002F5A14" w:rsidRDefault="00DB5D24" w:rsidP="00140957">
            <w:pPr>
              <w:pStyle w:val="ConsPlusNormal"/>
              <w:jc w:val="center"/>
              <w:rPr>
                <w:rFonts w:ascii="Times New Roman" w:hAnsi="Times New Roman" w:cs="Times New Roman"/>
              </w:rPr>
            </w:pPr>
          </w:p>
        </w:tc>
        <w:tc>
          <w:tcPr>
            <w:tcW w:w="1077" w:type="dxa"/>
            <w:vAlign w:val="center"/>
          </w:tcPr>
          <w:p w:rsidR="00DB5D24" w:rsidRPr="002F5A14" w:rsidRDefault="00DB5D24" w:rsidP="00140957">
            <w:pPr>
              <w:pStyle w:val="ConsPlusNormal"/>
              <w:jc w:val="center"/>
              <w:rPr>
                <w:rFonts w:ascii="Times New Roman" w:hAnsi="Times New Roman" w:cs="Times New Roman"/>
              </w:rPr>
            </w:pPr>
          </w:p>
        </w:tc>
        <w:tc>
          <w:tcPr>
            <w:tcW w:w="1190" w:type="dxa"/>
            <w:vAlign w:val="center"/>
          </w:tcPr>
          <w:p w:rsidR="00DB5D24" w:rsidRPr="002F5A14" w:rsidRDefault="00DB5D24" w:rsidP="00140957">
            <w:pPr>
              <w:pStyle w:val="ConsPlusNormal"/>
              <w:jc w:val="center"/>
              <w:rPr>
                <w:rFonts w:ascii="Times New Roman" w:hAnsi="Times New Roman" w:cs="Times New Roman"/>
              </w:rPr>
            </w:pPr>
          </w:p>
        </w:tc>
        <w:tc>
          <w:tcPr>
            <w:tcW w:w="1190" w:type="dxa"/>
            <w:vAlign w:val="center"/>
          </w:tcPr>
          <w:p w:rsidR="00DB5D24" w:rsidRPr="002F5A14" w:rsidRDefault="00DB5D24" w:rsidP="00140957">
            <w:pPr>
              <w:pStyle w:val="ConsPlusNormal"/>
              <w:jc w:val="center"/>
              <w:rPr>
                <w:rFonts w:ascii="Times New Roman" w:hAnsi="Times New Roman" w:cs="Times New Roman"/>
              </w:rPr>
            </w:pPr>
          </w:p>
        </w:tc>
        <w:tc>
          <w:tcPr>
            <w:tcW w:w="1190" w:type="dxa"/>
            <w:vAlign w:val="center"/>
          </w:tcPr>
          <w:p w:rsidR="00DB5D24" w:rsidRPr="002F5A14" w:rsidRDefault="00DB5D24" w:rsidP="00140957">
            <w:pPr>
              <w:pStyle w:val="ConsPlusNormal"/>
              <w:jc w:val="center"/>
              <w:rPr>
                <w:rFonts w:ascii="Times New Roman" w:hAnsi="Times New Roman" w:cs="Times New Roman"/>
              </w:rPr>
            </w:pPr>
          </w:p>
        </w:tc>
        <w:tc>
          <w:tcPr>
            <w:tcW w:w="1190" w:type="dxa"/>
            <w:vAlign w:val="center"/>
          </w:tcPr>
          <w:p w:rsidR="00DB5D24" w:rsidRPr="002F5A14" w:rsidRDefault="00DB5D24" w:rsidP="00140957">
            <w:pPr>
              <w:pStyle w:val="ConsPlusNormal"/>
              <w:jc w:val="center"/>
              <w:rPr>
                <w:rFonts w:ascii="Times New Roman" w:hAnsi="Times New Roman" w:cs="Times New Roman"/>
              </w:rPr>
            </w:pPr>
          </w:p>
        </w:tc>
        <w:tc>
          <w:tcPr>
            <w:tcW w:w="1190" w:type="dxa"/>
            <w:vAlign w:val="center"/>
          </w:tcPr>
          <w:p w:rsidR="00DB5D24" w:rsidRPr="002F5A14" w:rsidRDefault="00DB5D24" w:rsidP="00140957">
            <w:pPr>
              <w:pStyle w:val="ConsPlusNormal"/>
              <w:jc w:val="center"/>
              <w:rPr>
                <w:rFonts w:ascii="Times New Roman" w:hAnsi="Times New Roman" w:cs="Times New Roman"/>
              </w:rPr>
            </w:pPr>
          </w:p>
        </w:tc>
        <w:tc>
          <w:tcPr>
            <w:tcW w:w="2423" w:type="dxa"/>
            <w:vAlign w:val="center"/>
          </w:tcPr>
          <w:p w:rsidR="00DB5D24" w:rsidRPr="002F5A14" w:rsidRDefault="00DB5D24" w:rsidP="00140957">
            <w:pPr>
              <w:pStyle w:val="ConsPlusNormal"/>
              <w:jc w:val="center"/>
              <w:rPr>
                <w:rFonts w:ascii="Times New Roman" w:hAnsi="Times New Roman" w:cs="Times New Roman"/>
              </w:rPr>
            </w:pPr>
          </w:p>
        </w:tc>
      </w:tr>
      <w:tr w:rsidR="00DB5D24" w:rsidRPr="002F5A14" w:rsidTr="00140957">
        <w:tc>
          <w:tcPr>
            <w:tcW w:w="510" w:type="dxa"/>
            <w:vAlign w:val="center"/>
          </w:tcPr>
          <w:p w:rsidR="00DB5D24" w:rsidRPr="002F5A14" w:rsidRDefault="00DB5D24" w:rsidP="00140957">
            <w:pPr>
              <w:pStyle w:val="ConsPlusNormal"/>
              <w:jc w:val="center"/>
              <w:rPr>
                <w:rFonts w:ascii="Times New Roman" w:hAnsi="Times New Roman" w:cs="Times New Roman"/>
              </w:rPr>
            </w:pPr>
          </w:p>
        </w:tc>
        <w:tc>
          <w:tcPr>
            <w:tcW w:w="1190" w:type="dxa"/>
            <w:vAlign w:val="center"/>
          </w:tcPr>
          <w:p w:rsidR="00DB5D24" w:rsidRPr="002F5A14" w:rsidRDefault="00DB5D24" w:rsidP="00140957">
            <w:pPr>
              <w:pStyle w:val="ConsPlusNormal"/>
              <w:jc w:val="center"/>
              <w:rPr>
                <w:rFonts w:ascii="Times New Roman" w:hAnsi="Times New Roman" w:cs="Times New Roman"/>
              </w:rPr>
            </w:pPr>
          </w:p>
        </w:tc>
        <w:tc>
          <w:tcPr>
            <w:tcW w:w="1133" w:type="dxa"/>
            <w:vAlign w:val="center"/>
          </w:tcPr>
          <w:p w:rsidR="00DB5D24" w:rsidRPr="002F5A14" w:rsidRDefault="00DB5D24" w:rsidP="00140957">
            <w:pPr>
              <w:pStyle w:val="ConsPlusNormal"/>
              <w:jc w:val="center"/>
              <w:rPr>
                <w:rFonts w:ascii="Times New Roman" w:hAnsi="Times New Roman" w:cs="Times New Roman"/>
              </w:rPr>
            </w:pPr>
          </w:p>
        </w:tc>
        <w:tc>
          <w:tcPr>
            <w:tcW w:w="1190" w:type="dxa"/>
            <w:vAlign w:val="center"/>
          </w:tcPr>
          <w:p w:rsidR="00DB5D24" w:rsidRPr="002F5A14" w:rsidRDefault="00DB5D24" w:rsidP="00140957">
            <w:pPr>
              <w:pStyle w:val="ConsPlusNormal"/>
              <w:jc w:val="center"/>
              <w:rPr>
                <w:rFonts w:ascii="Times New Roman" w:hAnsi="Times New Roman" w:cs="Times New Roman"/>
              </w:rPr>
            </w:pPr>
          </w:p>
        </w:tc>
        <w:tc>
          <w:tcPr>
            <w:tcW w:w="1190" w:type="dxa"/>
            <w:vAlign w:val="center"/>
          </w:tcPr>
          <w:p w:rsidR="00DB5D24" w:rsidRPr="002F5A14" w:rsidRDefault="00DB5D24" w:rsidP="00140957">
            <w:pPr>
              <w:pStyle w:val="ConsPlusNormal"/>
              <w:jc w:val="center"/>
              <w:rPr>
                <w:rFonts w:ascii="Times New Roman" w:hAnsi="Times New Roman" w:cs="Times New Roman"/>
              </w:rPr>
            </w:pPr>
          </w:p>
        </w:tc>
        <w:tc>
          <w:tcPr>
            <w:tcW w:w="1077" w:type="dxa"/>
            <w:vAlign w:val="center"/>
          </w:tcPr>
          <w:p w:rsidR="00DB5D24" w:rsidRPr="002F5A14" w:rsidRDefault="00DB5D24" w:rsidP="00140957">
            <w:pPr>
              <w:pStyle w:val="ConsPlusNormal"/>
              <w:jc w:val="center"/>
              <w:rPr>
                <w:rFonts w:ascii="Times New Roman" w:hAnsi="Times New Roman" w:cs="Times New Roman"/>
              </w:rPr>
            </w:pPr>
          </w:p>
        </w:tc>
        <w:tc>
          <w:tcPr>
            <w:tcW w:w="1190" w:type="dxa"/>
            <w:vAlign w:val="center"/>
          </w:tcPr>
          <w:p w:rsidR="00DB5D24" w:rsidRPr="002F5A14" w:rsidRDefault="00DB5D24" w:rsidP="00140957">
            <w:pPr>
              <w:pStyle w:val="ConsPlusNormal"/>
              <w:jc w:val="center"/>
              <w:rPr>
                <w:rFonts w:ascii="Times New Roman" w:hAnsi="Times New Roman" w:cs="Times New Roman"/>
              </w:rPr>
            </w:pPr>
          </w:p>
        </w:tc>
        <w:tc>
          <w:tcPr>
            <w:tcW w:w="1190" w:type="dxa"/>
            <w:vAlign w:val="center"/>
          </w:tcPr>
          <w:p w:rsidR="00DB5D24" w:rsidRPr="002F5A14" w:rsidRDefault="00DB5D24" w:rsidP="00140957">
            <w:pPr>
              <w:pStyle w:val="ConsPlusNormal"/>
              <w:jc w:val="center"/>
              <w:rPr>
                <w:rFonts w:ascii="Times New Roman" w:hAnsi="Times New Roman" w:cs="Times New Roman"/>
              </w:rPr>
            </w:pPr>
          </w:p>
        </w:tc>
        <w:tc>
          <w:tcPr>
            <w:tcW w:w="1190" w:type="dxa"/>
            <w:vAlign w:val="center"/>
          </w:tcPr>
          <w:p w:rsidR="00DB5D24" w:rsidRPr="002F5A14" w:rsidRDefault="00DB5D24" w:rsidP="00140957">
            <w:pPr>
              <w:pStyle w:val="ConsPlusNormal"/>
              <w:jc w:val="center"/>
              <w:rPr>
                <w:rFonts w:ascii="Times New Roman" w:hAnsi="Times New Roman" w:cs="Times New Roman"/>
              </w:rPr>
            </w:pPr>
          </w:p>
        </w:tc>
        <w:tc>
          <w:tcPr>
            <w:tcW w:w="1190" w:type="dxa"/>
            <w:vAlign w:val="center"/>
          </w:tcPr>
          <w:p w:rsidR="00DB5D24" w:rsidRPr="002F5A14" w:rsidRDefault="00DB5D24" w:rsidP="00140957">
            <w:pPr>
              <w:pStyle w:val="ConsPlusNormal"/>
              <w:jc w:val="center"/>
              <w:rPr>
                <w:rFonts w:ascii="Times New Roman" w:hAnsi="Times New Roman" w:cs="Times New Roman"/>
              </w:rPr>
            </w:pPr>
          </w:p>
        </w:tc>
        <w:tc>
          <w:tcPr>
            <w:tcW w:w="1190" w:type="dxa"/>
            <w:vAlign w:val="center"/>
          </w:tcPr>
          <w:p w:rsidR="00DB5D24" w:rsidRPr="002F5A14" w:rsidRDefault="00DB5D24" w:rsidP="00140957">
            <w:pPr>
              <w:pStyle w:val="ConsPlusNormal"/>
              <w:jc w:val="center"/>
              <w:rPr>
                <w:rFonts w:ascii="Times New Roman" w:hAnsi="Times New Roman" w:cs="Times New Roman"/>
              </w:rPr>
            </w:pPr>
          </w:p>
        </w:tc>
        <w:tc>
          <w:tcPr>
            <w:tcW w:w="2423" w:type="dxa"/>
            <w:vAlign w:val="center"/>
          </w:tcPr>
          <w:p w:rsidR="00DB5D24" w:rsidRPr="002F5A14" w:rsidRDefault="00DB5D24" w:rsidP="00140957">
            <w:pPr>
              <w:pStyle w:val="ConsPlusNormal"/>
              <w:jc w:val="center"/>
              <w:rPr>
                <w:rFonts w:ascii="Times New Roman" w:hAnsi="Times New Roman" w:cs="Times New Roman"/>
              </w:rPr>
            </w:pPr>
          </w:p>
        </w:tc>
      </w:tr>
    </w:tbl>
    <w:p w:rsidR="00DB5D24" w:rsidRPr="002F5A14" w:rsidRDefault="00DB5D24" w:rsidP="00DB5D24">
      <w:pPr>
        <w:pStyle w:val="ConsPlusNormal"/>
        <w:ind w:firstLine="540"/>
        <w:jc w:val="both"/>
        <w:rPr>
          <w:rFonts w:ascii="Times New Roman" w:hAnsi="Times New Roman" w:cs="Times New Roman"/>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850"/>
        <w:gridCol w:w="850"/>
        <w:gridCol w:w="850"/>
        <w:gridCol w:w="850"/>
        <w:gridCol w:w="850"/>
        <w:gridCol w:w="850"/>
        <w:gridCol w:w="850"/>
        <w:gridCol w:w="850"/>
        <w:gridCol w:w="1134"/>
        <w:gridCol w:w="850"/>
        <w:gridCol w:w="850"/>
        <w:gridCol w:w="850"/>
        <w:gridCol w:w="850"/>
        <w:gridCol w:w="850"/>
        <w:gridCol w:w="1913"/>
      </w:tblGrid>
      <w:tr w:rsidR="00DB5D24" w:rsidRPr="002F5A14" w:rsidTr="00140957">
        <w:tc>
          <w:tcPr>
            <w:tcW w:w="14663" w:type="dxa"/>
            <w:gridSpan w:val="16"/>
            <w:vAlign w:val="center"/>
          </w:tcPr>
          <w:p w:rsidR="00DB5D24" w:rsidRPr="002F5A14" w:rsidRDefault="00DB5D24" w:rsidP="00140957">
            <w:pPr>
              <w:pStyle w:val="ConsPlusNormal"/>
              <w:jc w:val="center"/>
              <w:outlineLvl w:val="1"/>
              <w:rPr>
                <w:rFonts w:ascii="Times New Roman" w:hAnsi="Times New Roman" w:cs="Times New Roman"/>
              </w:rPr>
            </w:pPr>
            <w:r w:rsidRPr="002F5A14">
              <w:rPr>
                <w:rFonts w:ascii="Times New Roman" w:hAnsi="Times New Roman" w:cs="Times New Roman"/>
              </w:rPr>
              <w:t>III. Фискальные характеристики налогового расхода поселения</w:t>
            </w:r>
          </w:p>
        </w:tc>
      </w:tr>
      <w:tr w:rsidR="00DB5D24" w:rsidRPr="002F5A14" w:rsidTr="00140957">
        <w:tc>
          <w:tcPr>
            <w:tcW w:w="566" w:type="dxa"/>
            <w:vMerge w:val="restart"/>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N п/п</w:t>
            </w:r>
          </w:p>
        </w:tc>
        <w:tc>
          <w:tcPr>
            <w:tcW w:w="1700" w:type="dxa"/>
            <w:gridSpan w:val="2"/>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Объем налоговых льгот, освобождений и иных преференций, предоставленных для плательщиков налогов, в соответствии с нормативными правовыми актами поселения (тыс. рублей)</w:t>
            </w:r>
          </w:p>
        </w:tc>
        <w:tc>
          <w:tcPr>
            <w:tcW w:w="3400" w:type="dxa"/>
            <w:gridSpan w:val="4"/>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Оценка объема предоставленных налоговых льгот, освобождений и иных преференций для плательщиков налогов (тыс. рублей)</w:t>
            </w:r>
          </w:p>
        </w:tc>
        <w:tc>
          <w:tcPr>
            <w:tcW w:w="1700" w:type="dxa"/>
            <w:gridSpan w:val="2"/>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Численность плательщиков налогов, воспользовавшихся налоговой льготой, освобождением и иной преференцией (единиц), установленными нормативными правовыми актами поселения</w:t>
            </w:r>
          </w:p>
        </w:tc>
        <w:tc>
          <w:tcPr>
            <w:tcW w:w="1134" w:type="dxa"/>
            <w:vMerge w:val="restart"/>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Базовый объем налогов, задекларированный для уплаты в  бюджет плательщиками налогов, имеющими право на налоговые льготы, освобождения и иные преференции, установленные нормативными правовыми актами поселения (тыс. рублей)</w:t>
            </w:r>
          </w:p>
        </w:tc>
        <w:tc>
          <w:tcPr>
            <w:tcW w:w="6163" w:type="dxa"/>
            <w:gridSpan w:val="6"/>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Объем налогов, задекларированный для уплаты в бюджет поселения плательщиками налогов, имеющими право на налоговые льготы, освобождения и иные преференции, за 6 лет, предшествующих отчетному финансовому году (тыс. рублей)</w:t>
            </w:r>
          </w:p>
        </w:tc>
      </w:tr>
      <w:tr w:rsidR="00DB5D24" w:rsidRPr="002F5A14" w:rsidTr="00140957">
        <w:tc>
          <w:tcPr>
            <w:tcW w:w="566" w:type="dxa"/>
            <w:vMerge/>
          </w:tcPr>
          <w:p w:rsidR="00DB5D24" w:rsidRPr="002F5A14" w:rsidRDefault="00DB5D24" w:rsidP="00140957"/>
        </w:tc>
        <w:tc>
          <w:tcPr>
            <w:tcW w:w="85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за год, предшествующий отчетному году</w:t>
            </w:r>
          </w:p>
        </w:tc>
        <w:tc>
          <w:tcPr>
            <w:tcW w:w="85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за отчетный год</w:t>
            </w:r>
          </w:p>
        </w:tc>
        <w:tc>
          <w:tcPr>
            <w:tcW w:w="85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на текущий финансовый год</w:t>
            </w:r>
          </w:p>
        </w:tc>
        <w:tc>
          <w:tcPr>
            <w:tcW w:w="85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на очередной финансовый год</w:t>
            </w:r>
          </w:p>
        </w:tc>
        <w:tc>
          <w:tcPr>
            <w:tcW w:w="85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на первый год планового периода</w:t>
            </w:r>
          </w:p>
        </w:tc>
        <w:tc>
          <w:tcPr>
            <w:tcW w:w="85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на второй год планового периода</w:t>
            </w:r>
          </w:p>
        </w:tc>
        <w:tc>
          <w:tcPr>
            <w:tcW w:w="85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за год, предшествующий отчетному году</w:t>
            </w:r>
          </w:p>
        </w:tc>
        <w:tc>
          <w:tcPr>
            <w:tcW w:w="85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за отчетный год</w:t>
            </w:r>
          </w:p>
        </w:tc>
        <w:tc>
          <w:tcPr>
            <w:tcW w:w="1134" w:type="dxa"/>
            <w:vMerge/>
          </w:tcPr>
          <w:p w:rsidR="00DB5D24" w:rsidRPr="002F5A14" w:rsidRDefault="00DB5D24" w:rsidP="00140957"/>
        </w:tc>
        <w:tc>
          <w:tcPr>
            <w:tcW w:w="85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шестой год, предшествующий отчетному финансовому году</w:t>
            </w:r>
          </w:p>
        </w:tc>
        <w:tc>
          <w:tcPr>
            <w:tcW w:w="85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пятый год, предшествующий отчетному финансовому году</w:t>
            </w:r>
          </w:p>
        </w:tc>
        <w:tc>
          <w:tcPr>
            <w:tcW w:w="85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четвертый год, предшествующий отчетному финансовому году</w:t>
            </w:r>
          </w:p>
        </w:tc>
        <w:tc>
          <w:tcPr>
            <w:tcW w:w="85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третий год, предшествующий отчетному финансовому году</w:t>
            </w:r>
          </w:p>
        </w:tc>
        <w:tc>
          <w:tcPr>
            <w:tcW w:w="85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второй год, предшествующий отчетному финансовому году</w:t>
            </w:r>
          </w:p>
        </w:tc>
        <w:tc>
          <w:tcPr>
            <w:tcW w:w="1913"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год, предшествующий отчетному финансовому году</w:t>
            </w:r>
          </w:p>
        </w:tc>
      </w:tr>
      <w:tr w:rsidR="00DB5D24" w:rsidRPr="002F5A14" w:rsidTr="00140957">
        <w:tc>
          <w:tcPr>
            <w:tcW w:w="566"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lastRenderedPageBreak/>
              <w:t>1</w:t>
            </w:r>
          </w:p>
        </w:tc>
        <w:tc>
          <w:tcPr>
            <w:tcW w:w="85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2</w:t>
            </w:r>
          </w:p>
        </w:tc>
        <w:tc>
          <w:tcPr>
            <w:tcW w:w="85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3</w:t>
            </w:r>
          </w:p>
        </w:tc>
        <w:tc>
          <w:tcPr>
            <w:tcW w:w="85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4</w:t>
            </w:r>
          </w:p>
        </w:tc>
        <w:tc>
          <w:tcPr>
            <w:tcW w:w="85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5</w:t>
            </w:r>
          </w:p>
        </w:tc>
        <w:tc>
          <w:tcPr>
            <w:tcW w:w="85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6</w:t>
            </w:r>
          </w:p>
        </w:tc>
        <w:tc>
          <w:tcPr>
            <w:tcW w:w="85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7</w:t>
            </w:r>
          </w:p>
        </w:tc>
        <w:tc>
          <w:tcPr>
            <w:tcW w:w="85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8</w:t>
            </w:r>
          </w:p>
        </w:tc>
        <w:tc>
          <w:tcPr>
            <w:tcW w:w="85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9</w:t>
            </w:r>
          </w:p>
        </w:tc>
        <w:tc>
          <w:tcPr>
            <w:tcW w:w="1134"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10</w:t>
            </w:r>
          </w:p>
        </w:tc>
        <w:tc>
          <w:tcPr>
            <w:tcW w:w="85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11</w:t>
            </w:r>
          </w:p>
        </w:tc>
        <w:tc>
          <w:tcPr>
            <w:tcW w:w="85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12</w:t>
            </w:r>
          </w:p>
        </w:tc>
        <w:tc>
          <w:tcPr>
            <w:tcW w:w="85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13</w:t>
            </w:r>
          </w:p>
        </w:tc>
        <w:tc>
          <w:tcPr>
            <w:tcW w:w="85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14</w:t>
            </w:r>
          </w:p>
        </w:tc>
        <w:tc>
          <w:tcPr>
            <w:tcW w:w="85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15</w:t>
            </w:r>
          </w:p>
        </w:tc>
        <w:tc>
          <w:tcPr>
            <w:tcW w:w="1913"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16</w:t>
            </w:r>
          </w:p>
        </w:tc>
      </w:tr>
      <w:tr w:rsidR="00DB5D24" w:rsidRPr="002F5A14" w:rsidTr="00140957">
        <w:tc>
          <w:tcPr>
            <w:tcW w:w="566" w:type="dxa"/>
            <w:vAlign w:val="center"/>
          </w:tcPr>
          <w:p w:rsidR="00DB5D24" w:rsidRPr="002F5A14" w:rsidRDefault="00DB5D24" w:rsidP="00140957">
            <w:pPr>
              <w:pStyle w:val="ConsPlusNormal"/>
              <w:jc w:val="center"/>
              <w:rPr>
                <w:rFonts w:ascii="Times New Roman" w:hAnsi="Times New Roman" w:cs="Times New Roman"/>
              </w:rPr>
            </w:pPr>
          </w:p>
        </w:tc>
        <w:tc>
          <w:tcPr>
            <w:tcW w:w="850" w:type="dxa"/>
            <w:vAlign w:val="center"/>
          </w:tcPr>
          <w:p w:rsidR="00DB5D24" w:rsidRPr="002F5A14" w:rsidRDefault="00DB5D24" w:rsidP="00140957">
            <w:pPr>
              <w:pStyle w:val="ConsPlusNormal"/>
              <w:jc w:val="center"/>
              <w:rPr>
                <w:rFonts w:ascii="Times New Roman" w:hAnsi="Times New Roman" w:cs="Times New Roman"/>
              </w:rPr>
            </w:pPr>
          </w:p>
        </w:tc>
        <w:tc>
          <w:tcPr>
            <w:tcW w:w="850" w:type="dxa"/>
            <w:vAlign w:val="center"/>
          </w:tcPr>
          <w:p w:rsidR="00DB5D24" w:rsidRPr="002F5A14" w:rsidRDefault="00DB5D24" w:rsidP="00140957">
            <w:pPr>
              <w:pStyle w:val="ConsPlusNormal"/>
              <w:jc w:val="center"/>
              <w:rPr>
                <w:rFonts w:ascii="Times New Roman" w:hAnsi="Times New Roman" w:cs="Times New Roman"/>
              </w:rPr>
            </w:pPr>
          </w:p>
        </w:tc>
        <w:tc>
          <w:tcPr>
            <w:tcW w:w="850" w:type="dxa"/>
            <w:vAlign w:val="center"/>
          </w:tcPr>
          <w:p w:rsidR="00DB5D24" w:rsidRPr="002F5A14" w:rsidRDefault="00DB5D24" w:rsidP="00140957">
            <w:pPr>
              <w:pStyle w:val="ConsPlusNormal"/>
              <w:jc w:val="center"/>
              <w:rPr>
                <w:rFonts w:ascii="Times New Roman" w:hAnsi="Times New Roman" w:cs="Times New Roman"/>
              </w:rPr>
            </w:pPr>
          </w:p>
        </w:tc>
        <w:tc>
          <w:tcPr>
            <w:tcW w:w="850" w:type="dxa"/>
            <w:vAlign w:val="center"/>
          </w:tcPr>
          <w:p w:rsidR="00DB5D24" w:rsidRPr="002F5A14" w:rsidRDefault="00DB5D24" w:rsidP="00140957">
            <w:pPr>
              <w:pStyle w:val="ConsPlusNormal"/>
              <w:jc w:val="center"/>
              <w:rPr>
                <w:rFonts w:ascii="Times New Roman" w:hAnsi="Times New Roman" w:cs="Times New Roman"/>
              </w:rPr>
            </w:pPr>
          </w:p>
        </w:tc>
        <w:tc>
          <w:tcPr>
            <w:tcW w:w="850" w:type="dxa"/>
            <w:vAlign w:val="center"/>
          </w:tcPr>
          <w:p w:rsidR="00DB5D24" w:rsidRPr="002F5A14" w:rsidRDefault="00DB5D24" w:rsidP="00140957">
            <w:pPr>
              <w:pStyle w:val="ConsPlusNormal"/>
              <w:jc w:val="center"/>
              <w:rPr>
                <w:rFonts w:ascii="Times New Roman" w:hAnsi="Times New Roman" w:cs="Times New Roman"/>
              </w:rPr>
            </w:pPr>
          </w:p>
        </w:tc>
        <w:tc>
          <w:tcPr>
            <w:tcW w:w="850" w:type="dxa"/>
            <w:vAlign w:val="center"/>
          </w:tcPr>
          <w:p w:rsidR="00DB5D24" w:rsidRPr="002F5A14" w:rsidRDefault="00DB5D24" w:rsidP="00140957">
            <w:pPr>
              <w:pStyle w:val="ConsPlusNormal"/>
              <w:jc w:val="center"/>
              <w:rPr>
                <w:rFonts w:ascii="Times New Roman" w:hAnsi="Times New Roman" w:cs="Times New Roman"/>
              </w:rPr>
            </w:pPr>
          </w:p>
        </w:tc>
        <w:tc>
          <w:tcPr>
            <w:tcW w:w="850" w:type="dxa"/>
            <w:vAlign w:val="center"/>
          </w:tcPr>
          <w:p w:rsidR="00DB5D24" w:rsidRPr="002F5A14" w:rsidRDefault="00DB5D24" w:rsidP="00140957">
            <w:pPr>
              <w:pStyle w:val="ConsPlusNormal"/>
              <w:jc w:val="center"/>
              <w:rPr>
                <w:rFonts w:ascii="Times New Roman" w:hAnsi="Times New Roman" w:cs="Times New Roman"/>
              </w:rPr>
            </w:pPr>
          </w:p>
        </w:tc>
        <w:tc>
          <w:tcPr>
            <w:tcW w:w="850" w:type="dxa"/>
            <w:vAlign w:val="center"/>
          </w:tcPr>
          <w:p w:rsidR="00DB5D24" w:rsidRPr="002F5A14" w:rsidRDefault="00DB5D24" w:rsidP="00140957">
            <w:pPr>
              <w:pStyle w:val="ConsPlusNormal"/>
              <w:jc w:val="center"/>
              <w:rPr>
                <w:rFonts w:ascii="Times New Roman" w:hAnsi="Times New Roman" w:cs="Times New Roman"/>
              </w:rPr>
            </w:pPr>
          </w:p>
        </w:tc>
        <w:tc>
          <w:tcPr>
            <w:tcW w:w="1134" w:type="dxa"/>
            <w:vAlign w:val="center"/>
          </w:tcPr>
          <w:p w:rsidR="00DB5D24" w:rsidRPr="002F5A14" w:rsidRDefault="00DB5D24" w:rsidP="00140957">
            <w:pPr>
              <w:pStyle w:val="ConsPlusNormal"/>
              <w:jc w:val="center"/>
              <w:rPr>
                <w:rFonts w:ascii="Times New Roman" w:hAnsi="Times New Roman" w:cs="Times New Roman"/>
              </w:rPr>
            </w:pPr>
          </w:p>
        </w:tc>
        <w:tc>
          <w:tcPr>
            <w:tcW w:w="850" w:type="dxa"/>
            <w:vAlign w:val="center"/>
          </w:tcPr>
          <w:p w:rsidR="00DB5D24" w:rsidRPr="002F5A14" w:rsidRDefault="00DB5D24" w:rsidP="00140957">
            <w:pPr>
              <w:pStyle w:val="ConsPlusNormal"/>
              <w:jc w:val="center"/>
              <w:rPr>
                <w:rFonts w:ascii="Times New Roman" w:hAnsi="Times New Roman" w:cs="Times New Roman"/>
              </w:rPr>
            </w:pPr>
          </w:p>
        </w:tc>
        <w:tc>
          <w:tcPr>
            <w:tcW w:w="850" w:type="dxa"/>
            <w:vAlign w:val="center"/>
          </w:tcPr>
          <w:p w:rsidR="00DB5D24" w:rsidRPr="002F5A14" w:rsidRDefault="00DB5D24" w:rsidP="00140957">
            <w:pPr>
              <w:pStyle w:val="ConsPlusNormal"/>
              <w:jc w:val="center"/>
              <w:rPr>
                <w:rFonts w:ascii="Times New Roman" w:hAnsi="Times New Roman" w:cs="Times New Roman"/>
              </w:rPr>
            </w:pPr>
          </w:p>
        </w:tc>
        <w:tc>
          <w:tcPr>
            <w:tcW w:w="850" w:type="dxa"/>
            <w:vAlign w:val="center"/>
          </w:tcPr>
          <w:p w:rsidR="00DB5D24" w:rsidRPr="002F5A14" w:rsidRDefault="00DB5D24" w:rsidP="00140957">
            <w:pPr>
              <w:pStyle w:val="ConsPlusNormal"/>
              <w:jc w:val="center"/>
              <w:rPr>
                <w:rFonts w:ascii="Times New Roman" w:hAnsi="Times New Roman" w:cs="Times New Roman"/>
              </w:rPr>
            </w:pPr>
          </w:p>
        </w:tc>
        <w:tc>
          <w:tcPr>
            <w:tcW w:w="850" w:type="dxa"/>
            <w:vAlign w:val="center"/>
          </w:tcPr>
          <w:p w:rsidR="00DB5D24" w:rsidRPr="002F5A14" w:rsidRDefault="00DB5D24" w:rsidP="00140957">
            <w:pPr>
              <w:pStyle w:val="ConsPlusNormal"/>
              <w:jc w:val="center"/>
              <w:rPr>
                <w:rFonts w:ascii="Times New Roman" w:hAnsi="Times New Roman" w:cs="Times New Roman"/>
              </w:rPr>
            </w:pPr>
          </w:p>
        </w:tc>
        <w:tc>
          <w:tcPr>
            <w:tcW w:w="850" w:type="dxa"/>
            <w:vAlign w:val="center"/>
          </w:tcPr>
          <w:p w:rsidR="00DB5D24" w:rsidRPr="002F5A14" w:rsidRDefault="00DB5D24" w:rsidP="00140957">
            <w:pPr>
              <w:pStyle w:val="ConsPlusNormal"/>
              <w:jc w:val="center"/>
              <w:rPr>
                <w:rFonts w:ascii="Times New Roman" w:hAnsi="Times New Roman" w:cs="Times New Roman"/>
              </w:rPr>
            </w:pPr>
          </w:p>
        </w:tc>
        <w:tc>
          <w:tcPr>
            <w:tcW w:w="1913" w:type="dxa"/>
            <w:vAlign w:val="center"/>
          </w:tcPr>
          <w:p w:rsidR="00DB5D24" w:rsidRPr="002F5A14" w:rsidRDefault="00DB5D24" w:rsidP="00140957">
            <w:pPr>
              <w:pStyle w:val="ConsPlusNormal"/>
              <w:jc w:val="center"/>
              <w:rPr>
                <w:rFonts w:ascii="Times New Roman" w:hAnsi="Times New Roman" w:cs="Times New Roman"/>
              </w:rPr>
            </w:pPr>
          </w:p>
        </w:tc>
      </w:tr>
      <w:tr w:rsidR="00DB5D24" w:rsidRPr="002F5A14" w:rsidTr="00140957">
        <w:tc>
          <w:tcPr>
            <w:tcW w:w="566" w:type="dxa"/>
            <w:vAlign w:val="center"/>
          </w:tcPr>
          <w:p w:rsidR="00DB5D24" w:rsidRPr="002F5A14" w:rsidRDefault="00DB5D24" w:rsidP="00140957">
            <w:pPr>
              <w:pStyle w:val="ConsPlusNormal"/>
              <w:jc w:val="center"/>
              <w:rPr>
                <w:rFonts w:ascii="Times New Roman" w:hAnsi="Times New Roman" w:cs="Times New Roman"/>
              </w:rPr>
            </w:pPr>
          </w:p>
        </w:tc>
        <w:tc>
          <w:tcPr>
            <w:tcW w:w="850" w:type="dxa"/>
            <w:vAlign w:val="center"/>
          </w:tcPr>
          <w:p w:rsidR="00DB5D24" w:rsidRPr="002F5A14" w:rsidRDefault="00DB5D24" w:rsidP="00140957">
            <w:pPr>
              <w:pStyle w:val="ConsPlusNormal"/>
              <w:jc w:val="center"/>
              <w:rPr>
                <w:rFonts w:ascii="Times New Roman" w:hAnsi="Times New Roman" w:cs="Times New Roman"/>
              </w:rPr>
            </w:pPr>
          </w:p>
        </w:tc>
        <w:tc>
          <w:tcPr>
            <w:tcW w:w="850" w:type="dxa"/>
            <w:vAlign w:val="center"/>
          </w:tcPr>
          <w:p w:rsidR="00DB5D24" w:rsidRPr="002F5A14" w:rsidRDefault="00DB5D24" w:rsidP="00140957">
            <w:pPr>
              <w:pStyle w:val="ConsPlusNormal"/>
              <w:jc w:val="center"/>
              <w:rPr>
                <w:rFonts w:ascii="Times New Roman" w:hAnsi="Times New Roman" w:cs="Times New Roman"/>
              </w:rPr>
            </w:pPr>
          </w:p>
        </w:tc>
        <w:tc>
          <w:tcPr>
            <w:tcW w:w="850" w:type="dxa"/>
            <w:vAlign w:val="center"/>
          </w:tcPr>
          <w:p w:rsidR="00DB5D24" w:rsidRPr="002F5A14" w:rsidRDefault="00DB5D24" w:rsidP="00140957">
            <w:pPr>
              <w:pStyle w:val="ConsPlusNormal"/>
              <w:jc w:val="center"/>
              <w:rPr>
                <w:rFonts w:ascii="Times New Roman" w:hAnsi="Times New Roman" w:cs="Times New Roman"/>
              </w:rPr>
            </w:pPr>
          </w:p>
        </w:tc>
        <w:tc>
          <w:tcPr>
            <w:tcW w:w="850" w:type="dxa"/>
            <w:vAlign w:val="center"/>
          </w:tcPr>
          <w:p w:rsidR="00DB5D24" w:rsidRPr="002F5A14" w:rsidRDefault="00DB5D24" w:rsidP="00140957">
            <w:pPr>
              <w:pStyle w:val="ConsPlusNormal"/>
              <w:jc w:val="center"/>
              <w:rPr>
                <w:rFonts w:ascii="Times New Roman" w:hAnsi="Times New Roman" w:cs="Times New Roman"/>
              </w:rPr>
            </w:pPr>
          </w:p>
        </w:tc>
        <w:tc>
          <w:tcPr>
            <w:tcW w:w="850" w:type="dxa"/>
            <w:vAlign w:val="center"/>
          </w:tcPr>
          <w:p w:rsidR="00DB5D24" w:rsidRPr="002F5A14" w:rsidRDefault="00DB5D24" w:rsidP="00140957">
            <w:pPr>
              <w:pStyle w:val="ConsPlusNormal"/>
              <w:jc w:val="center"/>
              <w:rPr>
                <w:rFonts w:ascii="Times New Roman" w:hAnsi="Times New Roman" w:cs="Times New Roman"/>
              </w:rPr>
            </w:pPr>
          </w:p>
        </w:tc>
        <w:tc>
          <w:tcPr>
            <w:tcW w:w="850" w:type="dxa"/>
            <w:vAlign w:val="center"/>
          </w:tcPr>
          <w:p w:rsidR="00DB5D24" w:rsidRPr="002F5A14" w:rsidRDefault="00DB5D24" w:rsidP="00140957">
            <w:pPr>
              <w:pStyle w:val="ConsPlusNormal"/>
              <w:jc w:val="center"/>
              <w:rPr>
                <w:rFonts w:ascii="Times New Roman" w:hAnsi="Times New Roman" w:cs="Times New Roman"/>
              </w:rPr>
            </w:pPr>
          </w:p>
        </w:tc>
        <w:tc>
          <w:tcPr>
            <w:tcW w:w="850" w:type="dxa"/>
            <w:vAlign w:val="center"/>
          </w:tcPr>
          <w:p w:rsidR="00DB5D24" w:rsidRPr="002F5A14" w:rsidRDefault="00DB5D24" w:rsidP="00140957">
            <w:pPr>
              <w:pStyle w:val="ConsPlusNormal"/>
              <w:jc w:val="center"/>
              <w:rPr>
                <w:rFonts w:ascii="Times New Roman" w:hAnsi="Times New Roman" w:cs="Times New Roman"/>
              </w:rPr>
            </w:pPr>
          </w:p>
        </w:tc>
        <w:tc>
          <w:tcPr>
            <w:tcW w:w="850" w:type="dxa"/>
            <w:vAlign w:val="center"/>
          </w:tcPr>
          <w:p w:rsidR="00DB5D24" w:rsidRPr="002F5A14" w:rsidRDefault="00DB5D24" w:rsidP="00140957">
            <w:pPr>
              <w:pStyle w:val="ConsPlusNormal"/>
              <w:jc w:val="center"/>
              <w:rPr>
                <w:rFonts w:ascii="Times New Roman" w:hAnsi="Times New Roman" w:cs="Times New Roman"/>
              </w:rPr>
            </w:pPr>
          </w:p>
        </w:tc>
        <w:tc>
          <w:tcPr>
            <w:tcW w:w="1134" w:type="dxa"/>
            <w:vAlign w:val="center"/>
          </w:tcPr>
          <w:p w:rsidR="00DB5D24" w:rsidRPr="002F5A14" w:rsidRDefault="00DB5D24" w:rsidP="00140957">
            <w:pPr>
              <w:pStyle w:val="ConsPlusNormal"/>
              <w:jc w:val="center"/>
              <w:rPr>
                <w:rFonts w:ascii="Times New Roman" w:hAnsi="Times New Roman" w:cs="Times New Roman"/>
              </w:rPr>
            </w:pPr>
          </w:p>
        </w:tc>
        <w:tc>
          <w:tcPr>
            <w:tcW w:w="850" w:type="dxa"/>
            <w:vAlign w:val="center"/>
          </w:tcPr>
          <w:p w:rsidR="00DB5D24" w:rsidRPr="002F5A14" w:rsidRDefault="00DB5D24" w:rsidP="00140957">
            <w:pPr>
              <w:pStyle w:val="ConsPlusNormal"/>
              <w:jc w:val="center"/>
              <w:rPr>
                <w:rFonts w:ascii="Times New Roman" w:hAnsi="Times New Roman" w:cs="Times New Roman"/>
              </w:rPr>
            </w:pPr>
          </w:p>
        </w:tc>
        <w:tc>
          <w:tcPr>
            <w:tcW w:w="850" w:type="dxa"/>
            <w:vAlign w:val="center"/>
          </w:tcPr>
          <w:p w:rsidR="00DB5D24" w:rsidRPr="002F5A14" w:rsidRDefault="00DB5D24" w:rsidP="00140957">
            <w:pPr>
              <w:pStyle w:val="ConsPlusNormal"/>
              <w:jc w:val="center"/>
              <w:rPr>
                <w:rFonts w:ascii="Times New Roman" w:hAnsi="Times New Roman" w:cs="Times New Roman"/>
              </w:rPr>
            </w:pPr>
          </w:p>
        </w:tc>
        <w:tc>
          <w:tcPr>
            <w:tcW w:w="850" w:type="dxa"/>
            <w:vAlign w:val="center"/>
          </w:tcPr>
          <w:p w:rsidR="00DB5D24" w:rsidRPr="002F5A14" w:rsidRDefault="00DB5D24" w:rsidP="00140957">
            <w:pPr>
              <w:pStyle w:val="ConsPlusNormal"/>
              <w:jc w:val="center"/>
              <w:rPr>
                <w:rFonts w:ascii="Times New Roman" w:hAnsi="Times New Roman" w:cs="Times New Roman"/>
              </w:rPr>
            </w:pPr>
          </w:p>
        </w:tc>
        <w:tc>
          <w:tcPr>
            <w:tcW w:w="850" w:type="dxa"/>
            <w:vAlign w:val="center"/>
          </w:tcPr>
          <w:p w:rsidR="00DB5D24" w:rsidRPr="002F5A14" w:rsidRDefault="00DB5D24" w:rsidP="00140957">
            <w:pPr>
              <w:pStyle w:val="ConsPlusNormal"/>
              <w:jc w:val="center"/>
              <w:rPr>
                <w:rFonts w:ascii="Times New Roman" w:hAnsi="Times New Roman" w:cs="Times New Roman"/>
              </w:rPr>
            </w:pPr>
          </w:p>
        </w:tc>
        <w:tc>
          <w:tcPr>
            <w:tcW w:w="850" w:type="dxa"/>
            <w:vAlign w:val="center"/>
          </w:tcPr>
          <w:p w:rsidR="00DB5D24" w:rsidRPr="002F5A14" w:rsidRDefault="00DB5D24" w:rsidP="00140957">
            <w:pPr>
              <w:pStyle w:val="ConsPlusNormal"/>
              <w:jc w:val="center"/>
              <w:rPr>
                <w:rFonts w:ascii="Times New Roman" w:hAnsi="Times New Roman" w:cs="Times New Roman"/>
              </w:rPr>
            </w:pPr>
          </w:p>
        </w:tc>
        <w:tc>
          <w:tcPr>
            <w:tcW w:w="1913" w:type="dxa"/>
            <w:vAlign w:val="center"/>
          </w:tcPr>
          <w:p w:rsidR="00DB5D24" w:rsidRPr="002F5A14" w:rsidRDefault="00DB5D24" w:rsidP="00140957">
            <w:pPr>
              <w:pStyle w:val="ConsPlusNormal"/>
              <w:jc w:val="center"/>
              <w:rPr>
                <w:rFonts w:ascii="Times New Roman" w:hAnsi="Times New Roman" w:cs="Times New Roman"/>
              </w:rPr>
            </w:pPr>
          </w:p>
        </w:tc>
      </w:tr>
    </w:tbl>
    <w:p w:rsidR="00DB5D24" w:rsidRPr="002F5A14" w:rsidRDefault="00DB5D24" w:rsidP="00DB5D24">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636"/>
        <w:gridCol w:w="1275"/>
        <w:gridCol w:w="1587"/>
        <w:gridCol w:w="1644"/>
        <w:gridCol w:w="1191"/>
        <w:gridCol w:w="2324"/>
        <w:gridCol w:w="1843"/>
        <w:gridCol w:w="2596"/>
      </w:tblGrid>
      <w:tr w:rsidR="00DB5D24" w:rsidRPr="002F5A14" w:rsidTr="00140957">
        <w:tc>
          <w:tcPr>
            <w:tcW w:w="14663" w:type="dxa"/>
            <w:gridSpan w:val="9"/>
          </w:tcPr>
          <w:p w:rsidR="00DB5D24" w:rsidRPr="002F5A14" w:rsidRDefault="00DB5D24" w:rsidP="00140957">
            <w:pPr>
              <w:pStyle w:val="ConsPlusNormal"/>
              <w:jc w:val="center"/>
              <w:outlineLvl w:val="1"/>
              <w:rPr>
                <w:rFonts w:ascii="Times New Roman" w:hAnsi="Times New Roman" w:cs="Times New Roman"/>
              </w:rPr>
            </w:pPr>
            <w:r w:rsidRPr="002F5A14">
              <w:rPr>
                <w:rFonts w:ascii="Times New Roman" w:hAnsi="Times New Roman" w:cs="Times New Roman"/>
              </w:rPr>
              <w:t>IV. Результаты оценки эффективности налогового расхода поселения</w:t>
            </w:r>
          </w:p>
        </w:tc>
      </w:tr>
      <w:tr w:rsidR="00DB5D24" w:rsidRPr="002F5A14" w:rsidTr="00140957">
        <w:tc>
          <w:tcPr>
            <w:tcW w:w="567" w:type="dxa"/>
            <w:vMerge w:val="restart"/>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N п/п</w:t>
            </w:r>
          </w:p>
        </w:tc>
        <w:tc>
          <w:tcPr>
            <w:tcW w:w="2911" w:type="dxa"/>
            <w:gridSpan w:val="2"/>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Оценка целесообразности налогового расхода</w:t>
            </w:r>
          </w:p>
        </w:tc>
        <w:tc>
          <w:tcPr>
            <w:tcW w:w="4422" w:type="dxa"/>
            <w:gridSpan w:val="3"/>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Оценка результативности налогового расхода</w:t>
            </w:r>
          </w:p>
        </w:tc>
        <w:tc>
          <w:tcPr>
            <w:tcW w:w="2324" w:type="dxa"/>
            <w:vMerge w:val="restart"/>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Выводы о достижении целевых характеристик налогового расхода, вкладе налогового расхода в достижение целей и (или) решение задач муниципальной  программы поселения</w:t>
            </w:r>
            <w:r w:rsidRPr="002F5A14">
              <w:rPr>
                <w:rFonts w:ascii="Times New Roman" w:hAnsi="Times New Roman" w:cs="Times New Roman"/>
                <w:bCs/>
              </w:rPr>
              <w:t xml:space="preserve"> </w:t>
            </w:r>
            <w:r w:rsidRPr="002F5A14">
              <w:rPr>
                <w:rFonts w:ascii="Times New Roman" w:hAnsi="Times New Roman" w:cs="Times New Roman"/>
              </w:rPr>
              <w:t xml:space="preserve"> и (или) целей социально-экономической политики муниципального образования, не относящихся к муниципальным  программам поселения, а также о наличии или об отсутствии более результативных (менее затратных для местного бюджета) альтернативных механизмов достижения целей и (или) решения задач муниципальной  программы поселения и (или) целей социально-экономической политики муниципального образования, не относящихся к муниципальным  программам поселения</w:t>
            </w:r>
          </w:p>
        </w:tc>
        <w:tc>
          <w:tcPr>
            <w:tcW w:w="1843" w:type="dxa"/>
            <w:vMerge w:val="restart"/>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Рекомендации по результатам оценки эффективности налогового расхода, включая предложения о необходимости сохранения (уточнения, отмены) налоговой льготы, освобождения и иной преференции, предоставленной для плательщиков налогов</w:t>
            </w:r>
          </w:p>
        </w:tc>
        <w:tc>
          <w:tcPr>
            <w:tcW w:w="2596" w:type="dxa"/>
            <w:vMerge w:val="restart"/>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 xml:space="preserve">Реквизиты правового акта куратора налогового расхода, утверждающего методику оценки эффективности налогового расхода </w:t>
            </w:r>
            <w:r w:rsidRPr="002F5A14">
              <w:rPr>
                <w:rFonts w:ascii="Times New Roman" w:hAnsi="Times New Roman" w:cs="Times New Roman"/>
                <w:bCs/>
              </w:rPr>
              <w:t xml:space="preserve">  </w:t>
            </w:r>
            <w:r w:rsidRPr="002F5A14">
              <w:rPr>
                <w:rFonts w:ascii="Times New Roman" w:hAnsi="Times New Roman" w:cs="Times New Roman"/>
              </w:rPr>
              <w:t>поселения</w:t>
            </w:r>
          </w:p>
        </w:tc>
      </w:tr>
      <w:tr w:rsidR="00DB5D24" w:rsidRPr="002F5A14" w:rsidTr="00140957">
        <w:tc>
          <w:tcPr>
            <w:tcW w:w="567" w:type="dxa"/>
            <w:vMerge/>
          </w:tcPr>
          <w:p w:rsidR="00DB5D24" w:rsidRPr="002F5A14" w:rsidRDefault="00DB5D24" w:rsidP="00140957"/>
        </w:tc>
        <w:tc>
          <w:tcPr>
            <w:tcW w:w="1636" w:type="dxa"/>
            <w:vMerge w:val="restart"/>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соответствие налогового расхода целям муниципальных  программ поселения, структурным элементам муниципальных  программ и (или) целям социально-экономической политики муниципального образования , не относящимся к муниципальным программам поселения</w:t>
            </w:r>
          </w:p>
        </w:tc>
        <w:tc>
          <w:tcPr>
            <w:tcW w:w="1275" w:type="dxa"/>
            <w:vMerge w:val="restart"/>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востребованность налогового расхода</w:t>
            </w:r>
          </w:p>
        </w:tc>
        <w:tc>
          <w:tcPr>
            <w:tcW w:w="1587" w:type="dxa"/>
            <w:vMerge w:val="restart"/>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влияние налогового расхода на показатель (индикатор) муниципальной программы поселения и (или) достижения целей социально-экономической политики муниципального образования, не относящихся к муниципальным программам, либо иной показатель (индикатор), на значение которого оказывает влияние налоговый расход</w:t>
            </w:r>
          </w:p>
        </w:tc>
        <w:tc>
          <w:tcPr>
            <w:tcW w:w="2835" w:type="dxa"/>
            <w:gridSpan w:val="2"/>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оценка бюджетной эффективности налогового расхода</w:t>
            </w:r>
          </w:p>
        </w:tc>
        <w:tc>
          <w:tcPr>
            <w:tcW w:w="2324" w:type="dxa"/>
            <w:vMerge/>
          </w:tcPr>
          <w:p w:rsidR="00DB5D24" w:rsidRPr="002F5A14" w:rsidRDefault="00DB5D24" w:rsidP="00140957"/>
        </w:tc>
        <w:tc>
          <w:tcPr>
            <w:tcW w:w="1843" w:type="dxa"/>
            <w:vMerge/>
          </w:tcPr>
          <w:p w:rsidR="00DB5D24" w:rsidRPr="002F5A14" w:rsidRDefault="00DB5D24" w:rsidP="00140957"/>
        </w:tc>
        <w:tc>
          <w:tcPr>
            <w:tcW w:w="2596" w:type="dxa"/>
            <w:vMerge/>
          </w:tcPr>
          <w:p w:rsidR="00DB5D24" w:rsidRPr="002F5A14" w:rsidRDefault="00DB5D24" w:rsidP="00140957"/>
        </w:tc>
      </w:tr>
      <w:tr w:rsidR="00DB5D24" w:rsidRPr="002F5A14" w:rsidTr="00140957">
        <w:tc>
          <w:tcPr>
            <w:tcW w:w="567" w:type="dxa"/>
            <w:vMerge/>
          </w:tcPr>
          <w:p w:rsidR="00DB5D24" w:rsidRPr="002F5A14" w:rsidRDefault="00DB5D24" w:rsidP="00140957"/>
        </w:tc>
        <w:tc>
          <w:tcPr>
            <w:tcW w:w="1636" w:type="dxa"/>
            <w:vMerge/>
          </w:tcPr>
          <w:p w:rsidR="00DB5D24" w:rsidRPr="002F5A14" w:rsidRDefault="00DB5D24" w:rsidP="00140957"/>
        </w:tc>
        <w:tc>
          <w:tcPr>
            <w:tcW w:w="1275" w:type="dxa"/>
            <w:vMerge/>
          </w:tcPr>
          <w:p w:rsidR="00DB5D24" w:rsidRPr="002F5A14" w:rsidRDefault="00DB5D24" w:rsidP="00140957"/>
        </w:tc>
        <w:tc>
          <w:tcPr>
            <w:tcW w:w="1587" w:type="dxa"/>
            <w:vMerge/>
          </w:tcPr>
          <w:p w:rsidR="00DB5D24" w:rsidRPr="002F5A14" w:rsidRDefault="00DB5D24" w:rsidP="00140957"/>
        </w:tc>
        <w:tc>
          <w:tcPr>
            <w:tcW w:w="1644" w:type="dxa"/>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результаты сравнительного анализа результативности предоставления льгот и результативности применения альтернативных механизмов достижения целей муниципальной  программы поселения и (или) целей социально-экономической политики муниципального образования, не относящихся к муниципальным программам поселения</w:t>
            </w:r>
          </w:p>
        </w:tc>
        <w:tc>
          <w:tcPr>
            <w:tcW w:w="1191" w:type="dxa"/>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 xml:space="preserve">оценка совокупного бюджетного эффекта (для стимулирующих налоговых расходов) </w:t>
            </w:r>
            <w:hyperlink w:anchor="P271" w:history="1">
              <w:r w:rsidRPr="002F5A14">
                <w:rPr>
                  <w:rFonts w:ascii="Times New Roman" w:hAnsi="Times New Roman" w:cs="Times New Roman"/>
                </w:rPr>
                <w:t>&lt;4&gt;</w:t>
              </w:r>
            </w:hyperlink>
          </w:p>
        </w:tc>
        <w:tc>
          <w:tcPr>
            <w:tcW w:w="2324" w:type="dxa"/>
            <w:vMerge/>
          </w:tcPr>
          <w:p w:rsidR="00DB5D24" w:rsidRPr="002F5A14" w:rsidRDefault="00DB5D24" w:rsidP="00140957"/>
        </w:tc>
        <w:tc>
          <w:tcPr>
            <w:tcW w:w="1843" w:type="dxa"/>
            <w:vMerge/>
          </w:tcPr>
          <w:p w:rsidR="00DB5D24" w:rsidRPr="002F5A14" w:rsidRDefault="00DB5D24" w:rsidP="00140957"/>
        </w:tc>
        <w:tc>
          <w:tcPr>
            <w:tcW w:w="2596" w:type="dxa"/>
            <w:vMerge/>
          </w:tcPr>
          <w:p w:rsidR="00DB5D24" w:rsidRPr="002F5A14" w:rsidRDefault="00DB5D24" w:rsidP="00140957"/>
        </w:tc>
      </w:tr>
      <w:tr w:rsidR="00DB5D24" w:rsidRPr="002F5A14" w:rsidTr="00140957">
        <w:tc>
          <w:tcPr>
            <w:tcW w:w="567" w:type="dxa"/>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lastRenderedPageBreak/>
              <w:t>1</w:t>
            </w:r>
          </w:p>
        </w:tc>
        <w:tc>
          <w:tcPr>
            <w:tcW w:w="1636" w:type="dxa"/>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2</w:t>
            </w:r>
          </w:p>
        </w:tc>
        <w:tc>
          <w:tcPr>
            <w:tcW w:w="1275" w:type="dxa"/>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3</w:t>
            </w:r>
          </w:p>
        </w:tc>
        <w:tc>
          <w:tcPr>
            <w:tcW w:w="1587" w:type="dxa"/>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4</w:t>
            </w:r>
          </w:p>
        </w:tc>
        <w:tc>
          <w:tcPr>
            <w:tcW w:w="1644" w:type="dxa"/>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5</w:t>
            </w:r>
          </w:p>
        </w:tc>
        <w:tc>
          <w:tcPr>
            <w:tcW w:w="1191" w:type="dxa"/>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6</w:t>
            </w:r>
          </w:p>
        </w:tc>
        <w:tc>
          <w:tcPr>
            <w:tcW w:w="2324" w:type="dxa"/>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7</w:t>
            </w:r>
          </w:p>
        </w:tc>
        <w:tc>
          <w:tcPr>
            <w:tcW w:w="1843" w:type="dxa"/>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8</w:t>
            </w:r>
          </w:p>
        </w:tc>
        <w:tc>
          <w:tcPr>
            <w:tcW w:w="2596" w:type="dxa"/>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9</w:t>
            </w:r>
          </w:p>
        </w:tc>
      </w:tr>
      <w:tr w:rsidR="00DB5D24" w:rsidRPr="002F5A14" w:rsidTr="00140957">
        <w:tc>
          <w:tcPr>
            <w:tcW w:w="567" w:type="dxa"/>
          </w:tcPr>
          <w:p w:rsidR="00DB5D24" w:rsidRPr="002F5A14" w:rsidRDefault="00DB5D24" w:rsidP="00140957">
            <w:pPr>
              <w:pStyle w:val="ConsPlusNormal"/>
              <w:jc w:val="center"/>
              <w:rPr>
                <w:rFonts w:ascii="Times New Roman" w:hAnsi="Times New Roman" w:cs="Times New Roman"/>
              </w:rPr>
            </w:pPr>
          </w:p>
        </w:tc>
        <w:tc>
          <w:tcPr>
            <w:tcW w:w="1636" w:type="dxa"/>
          </w:tcPr>
          <w:p w:rsidR="00DB5D24" w:rsidRPr="002F5A14" w:rsidRDefault="00DB5D24" w:rsidP="00140957">
            <w:pPr>
              <w:pStyle w:val="ConsPlusNormal"/>
              <w:jc w:val="center"/>
              <w:rPr>
                <w:rFonts w:ascii="Times New Roman" w:hAnsi="Times New Roman" w:cs="Times New Roman"/>
              </w:rPr>
            </w:pPr>
          </w:p>
        </w:tc>
        <w:tc>
          <w:tcPr>
            <w:tcW w:w="1275" w:type="dxa"/>
          </w:tcPr>
          <w:p w:rsidR="00DB5D24" w:rsidRPr="002F5A14" w:rsidRDefault="00DB5D24" w:rsidP="00140957">
            <w:pPr>
              <w:pStyle w:val="ConsPlusNormal"/>
              <w:jc w:val="center"/>
              <w:rPr>
                <w:rFonts w:ascii="Times New Roman" w:hAnsi="Times New Roman" w:cs="Times New Roman"/>
              </w:rPr>
            </w:pPr>
          </w:p>
        </w:tc>
        <w:tc>
          <w:tcPr>
            <w:tcW w:w="1587" w:type="dxa"/>
          </w:tcPr>
          <w:p w:rsidR="00DB5D24" w:rsidRPr="002F5A14" w:rsidRDefault="00DB5D24" w:rsidP="00140957">
            <w:pPr>
              <w:pStyle w:val="ConsPlusNormal"/>
              <w:jc w:val="center"/>
              <w:rPr>
                <w:rFonts w:ascii="Times New Roman" w:hAnsi="Times New Roman" w:cs="Times New Roman"/>
              </w:rPr>
            </w:pPr>
          </w:p>
        </w:tc>
        <w:tc>
          <w:tcPr>
            <w:tcW w:w="1644" w:type="dxa"/>
          </w:tcPr>
          <w:p w:rsidR="00DB5D24" w:rsidRPr="002F5A14" w:rsidRDefault="00DB5D24" w:rsidP="00140957">
            <w:pPr>
              <w:pStyle w:val="ConsPlusNormal"/>
              <w:jc w:val="center"/>
              <w:rPr>
                <w:rFonts w:ascii="Times New Roman" w:hAnsi="Times New Roman" w:cs="Times New Roman"/>
              </w:rPr>
            </w:pPr>
          </w:p>
        </w:tc>
        <w:tc>
          <w:tcPr>
            <w:tcW w:w="1191" w:type="dxa"/>
          </w:tcPr>
          <w:p w:rsidR="00DB5D24" w:rsidRPr="002F5A14" w:rsidRDefault="00DB5D24" w:rsidP="00140957">
            <w:pPr>
              <w:pStyle w:val="ConsPlusNormal"/>
              <w:jc w:val="center"/>
              <w:rPr>
                <w:rFonts w:ascii="Times New Roman" w:hAnsi="Times New Roman" w:cs="Times New Roman"/>
              </w:rPr>
            </w:pPr>
          </w:p>
        </w:tc>
        <w:tc>
          <w:tcPr>
            <w:tcW w:w="2324" w:type="dxa"/>
          </w:tcPr>
          <w:p w:rsidR="00DB5D24" w:rsidRPr="002F5A14" w:rsidRDefault="00DB5D24" w:rsidP="00140957">
            <w:pPr>
              <w:pStyle w:val="ConsPlusNormal"/>
              <w:jc w:val="center"/>
              <w:rPr>
                <w:rFonts w:ascii="Times New Roman" w:hAnsi="Times New Roman" w:cs="Times New Roman"/>
              </w:rPr>
            </w:pPr>
          </w:p>
        </w:tc>
        <w:tc>
          <w:tcPr>
            <w:tcW w:w="1843" w:type="dxa"/>
          </w:tcPr>
          <w:p w:rsidR="00DB5D24" w:rsidRPr="002F5A14" w:rsidRDefault="00DB5D24" w:rsidP="00140957">
            <w:pPr>
              <w:pStyle w:val="ConsPlusNormal"/>
              <w:jc w:val="center"/>
              <w:rPr>
                <w:rFonts w:ascii="Times New Roman" w:hAnsi="Times New Roman" w:cs="Times New Roman"/>
              </w:rPr>
            </w:pPr>
          </w:p>
        </w:tc>
        <w:tc>
          <w:tcPr>
            <w:tcW w:w="2596" w:type="dxa"/>
          </w:tcPr>
          <w:p w:rsidR="00DB5D24" w:rsidRPr="002F5A14" w:rsidRDefault="00DB5D24" w:rsidP="00140957">
            <w:pPr>
              <w:pStyle w:val="ConsPlusNormal"/>
              <w:jc w:val="center"/>
              <w:rPr>
                <w:rFonts w:ascii="Times New Roman" w:hAnsi="Times New Roman" w:cs="Times New Roman"/>
              </w:rPr>
            </w:pPr>
          </w:p>
        </w:tc>
      </w:tr>
      <w:tr w:rsidR="00DB5D24" w:rsidRPr="002F5A14" w:rsidTr="00140957">
        <w:tc>
          <w:tcPr>
            <w:tcW w:w="567" w:type="dxa"/>
          </w:tcPr>
          <w:p w:rsidR="00DB5D24" w:rsidRPr="002F5A14" w:rsidRDefault="00DB5D24" w:rsidP="00140957">
            <w:pPr>
              <w:pStyle w:val="ConsPlusNormal"/>
              <w:jc w:val="center"/>
              <w:rPr>
                <w:rFonts w:ascii="Times New Roman" w:hAnsi="Times New Roman" w:cs="Times New Roman"/>
              </w:rPr>
            </w:pPr>
          </w:p>
        </w:tc>
        <w:tc>
          <w:tcPr>
            <w:tcW w:w="1636" w:type="dxa"/>
          </w:tcPr>
          <w:p w:rsidR="00DB5D24" w:rsidRPr="002F5A14" w:rsidRDefault="00DB5D24" w:rsidP="00140957">
            <w:pPr>
              <w:pStyle w:val="ConsPlusNormal"/>
              <w:jc w:val="center"/>
              <w:rPr>
                <w:rFonts w:ascii="Times New Roman" w:hAnsi="Times New Roman" w:cs="Times New Roman"/>
              </w:rPr>
            </w:pPr>
          </w:p>
        </w:tc>
        <w:tc>
          <w:tcPr>
            <w:tcW w:w="1275" w:type="dxa"/>
          </w:tcPr>
          <w:p w:rsidR="00DB5D24" w:rsidRPr="002F5A14" w:rsidRDefault="00DB5D24" w:rsidP="00140957">
            <w:pPr>
              <w:pStyle w:val="ConsPlusNormal"/>
              <w:jc w:val="center"/>
              <w:rPr>
                <w:rFonts w:ascii="Times New Roman" w:hAnsi="Times New Roman" w:cs="Times New Roman"/>
              </w:rPr>
            </w:pPr>
          </w:p>
        </w:tc>
        <w:tc>
          <w:tcPr>
            <w:tcW w:w="1587" w:type="dxa"/>
          </w:tcPr>
          <w:p w:rsidR="00DB5D24" w:rsidRPr="002F5A14" w:rsidRDefault="00DB5D24" w:rsidP="00140957">
            <w:pPr>
              <w:pStyle w:val="ConsPlusNormal"/>
              <w:jc w:val="center"/>
              <w:rPr>
                <w:rFonts w:ascii="Times New Roman" w:hAnsi="Times New Roman" w:cs="Times New Roman"/>
              </w:rPr>
            </w:pPr>
          </w:p>
        </w:tc>
        <w:tc>
          <w:tcPr>
            <w:tcW w:w="1644" w:type="dxa"/>
          </w:tcPr>
          <w:p w:rsidR="00DB5D24" w:rsidRPr="002F5A14" w:rsidRDefault="00DB5D24" w:rsidP="00140957">
            <w:pPr>
              <w:pStyle w:val="ConsPlusNormal"/>
              <w:jc w:val="center"/>
              <w:rPr>
                <w:rFonts w:ascii="Times New Roman" w:hAnsi="Times New Roman" w:cs="Times New Roman"/>
              </w:rPr>
            </w:pPr>
          </w:p>
        </w:tc>
        <w:tc>
          <w:tcPr>
            <w:tcW w:w="1191" w:type="dxa"/>
          </w:tcPr>
          <w:p w:rsidR="00DB5D24" w:rsidRPr="002F5A14" w:rsidRDefault="00DB5D24" w:rsidP="00140957">
            <w:pPr>
              <w:pStyle w:val="ConsPlusNormal"/>
              <w:jc w:val="center"/>
              <w:rPr>
                <w:rFonts w:ascii="Times New Roman" w:hAnsi="Times New Roman" w:cs="Times New Roman"/>
              </w:rPr>
            </w:pPr>
          </w:p>
        </w:tc>
        <w:tc>
          <w:tcPr>
            <w:tcW w:w="2324" w:type="dxa"/>
          </w:tcPr>
          <w:p w:rsidR="00DB5D24" w:rsidRPr="002F5A14" w:rsidRDefault="00DB5D24" w:rsidP="00140957">
            <w:pPr>
              <w:pStyle w:val="ConsPlusNormal"/>
              <w:jc w:val="center"/>
              <w:rPr>
                <w:rFonts w:ascii="Times New Roman" w:hAnsi="Times New Roman" w:cs="Times New Roman"/>
              </w:rPr>
            </w:pPr>
          </w:p>
        </w:tc>
        <w:tc>
          <w:tcPr>
            <w:tcW w:w="1843" w:type="dxa"/>
          </w:tcPr>
          <w:p w:rsidR="00DB5D24" w:rsidRPr="002F5A14" w:rsidRDefault="00DB5D24" w:rsidP="00140957">
            <w:pPr>
              <w:pStyle w:val="ConsPlusNormal"/>
              <w:jc w:val="center"/>
              <w:rPr>
                <w:rFonts w:ascii="Times New Roman" w:hAnsi="Times New Roman" w:cs="Times New Roman"/>
              </w:rPr>
            </w:pPr>
          </w:p>
        </w:tc>
        <w:tc>
          <w:tcPr>
            <w:tcW w:w="2596" w:type="dxa"/>
          </w:tcPr>
          <w:p w:rsidR="00DB5D24" w:rsidRPr="002F5A14" w:rsidRDefault="00DB5D24" w:rsidP="00140957">
            <w:pPr>
              <w:pStyle w:val="ConsPlusNormal"/>
              <w:jc w:val="center"/>
              <w:rPr>
                <w:rFonts w:ascii="Times New Roman" w:hAnsi="Times New Roman" w:cs="Times New Roman"/>
              </w:rPr>
            </w:pPr>
          </w:p>
        </w:tc>
      </w:tr>
    </w:tbl>
    <w:p w:rsidR="00DB5D24" w:rsidRPr="002F5A14" w:rsidRDefault="00DB5D24" w:rsidP="00DB5D24">
      <w:pPr>
        <w:pStyle w:val="ConsPlusNormal"/>
        <w:ind w:firstLine="540"/>
        <w:jc w:val="both"/>
        <w:rPr>
          <w:rFonts w:ascii="Times New Roman" w:hAnsi="Times New Roman" w:cs="Times New Roman"/>
        </w:rPr>
      </w:pPr>
    </w:p>
    <w:p w:rsidR="00DB5D24" w:rsidRPr="002F5A14" w:rsidRDefault="00DB5D24" w:rsidP="00DB5D24">
      <w:pPr>
        <w:pStyle w:val="ConsPlusNormal"/>
        <w:ind w:firstLine="540"/>
        <w:jc w:val="both"/>
        <w:rPr>
          <w:rFonts w:ascii="Times New Roman" w:hAnsi="Times New Roman" w:cs="Times New Roman"/>
        </w:rPr>
      </w:pPr>
      <w:r w:rsidRPr="002F5A14">
        <w:rPr>
          <w:rFonts w:ascii="Times New Roman" w:hAnsi="Times New Roman" w:cs="Times New Roman"/>
        </w:rPr>
        <w:t>--------------------------------</w:t>
      </w:r>
    </w:p>
    <w:p w:rsidR="00DB5D24" w:rsidRPr="002F5A14" w:rsidRDefault="00DB5D24" w:rsidP="00DB5D24">
      <w:pPr>
        <w:pStyle w:val="ConsPlusNormal"/>
        <w:spacing w:before="220"/>
        <w:ind w:firstLine="540"/>
        <w:jc w:val="both"/>
        <w:rPr>
          <w:rFonts w:ascii="Times New Roman" w:hAnsi="Times New Roman" w:cs="Times New Roman"/>
        </w:rPr>
      </w:pPr>
      <w:bookmarkStart w:id="4" w:name="P268"/>
      <w:bookmarkEnd w:id="4"/>
      <w:r w:rsidRPr="002F5A14">
        <w:rPr>
          <w:rFonts w:ascii="Times New Roman" w:hAnsi="Times New Roman" w:cs="Times New Roman"/>
        </w:rPr>
        <w:t>&lt;1&gt; Если в ведении куратора налогового расхода находятся несколько налоговых расходов, наименование формы излагается во множественном числе, а каждый налоговый расход включается в таблицы в отдельной строке.</w:t>
      </w:r>
    </w:p>
    <w:p w:rsidR="00DB5D24" w:rsidRPr="002F5A14" w:rsidRDefault="00DB5D24" w:rsidP="00DB5D24">
      <w:pPr>
        <w:pStyle w:val="ConsPlusNormal"/>
        <w:ind w:firstLine="540"/>
        <w:jc w:val="both"/>
        <w:rPr>
          <w:rFonts w:ascii="Times New Roman" w:hAnsi="Times New Roman" w:cs="Times New Roman"/>
        </w:rPr>
      </w:pPr>
      <w:bookmarkStart w:id="5" w:name="P269"/>
      <w:bookmarkEnd w:id="5"/>
      <w:r w:rsidRPr="002F5A14">
        <w:rPr>
          <w:rFonts w:ascii="Times New Roman" w:hAnsi="Times New Roman" w:cs="Times New Roman"/>
        </w:rPr>
        <w:t>&lt;2&gt; В качестве целевой категории плательщиков налогов, для которых предусмотрены налоговые льготы, освобождения и иные преференции, могут указываться юридические лица, и (или) индивидуальные предприниматели, и (или) физические лица.</w:t>
      </w:r>
    </w:p>
    <w:p w:rsidR="00DB5D24" w:rsidRPr="002F5A14" w:rsidRDefault="00DB5D24" w:rsidP="00DB5D24">
      <w:pPr>
        <w:pStyle w:val="ConsPlusNormal"/>
        <w:ind w:firstLine="540"/>
        <w:jc w:val="both"/>
        <w:rPr>
          <w:rFonts w:ascii="Times New Roman" w:hAnsi="Times New Roman" w:cs="Times New Roman"/>
        </w:rPr>
      </w:pPr>
      <w:bookmarkStart w:id="6" w:name="P270"/>
      <w:bookmarkEnd w:id="6"/>
      <w:r w:rsidRPr="002F5A14">
        <w:rPr>
          <w:rFonts w:ascii="Times New Roman" w:hAnsi="Times New Roman" w:cs="Times New Roman"/>
        </w:rPr>
        <w:t xml:space="preserve">&lt;3&gt; Целевая категория налогового расхода  (социальная, стимулирующая, техническая) указывается в соответствии с </w:t>
      </w:r>
      <w:hyperlink r:id="rId19" w:history="1">
        <w:r w:rsidRPr="002F5A14">
          <w:rPr>
            <w:rFonts w:ascii="Times New Roman" w:hAnsi="Times New Roman" w:cs="Times New Roman"/>
          </w:rPr>
          <w:t>Порядком</w:t>
        </w:r>
      </w:hyperlink>
      <w:r w:rsidRPr="002F5A14">
        <w:rPr>
          <w:rFonts w:ascii="Times New Roman" w:hAnsi="Times New Roman" w:cs="Times New Roman"/>
        </w:rPr>
        <w:t>.</w:t>
      </w:r>
    </w:p>
    <w:p w:rsidR="00DB5D24" w:rsidRDefault="00DB5D24" w:rsidP="00DB5D24">
      <w:pPr>
        <w:pStyle w:val="ConsPlusNormal"/>
        <w:ind w:firstLine="540"/>
        <w:jc w:val="both"/>
        <w:rPr>
          <w:rFonts w:ascii="Times New Roman" w:hAnsi="Times New Roman" w:cs="Times New Roman"/>
        </w:rPr>
      </w:pPr>
      <w:bookmarkStart w:id="7" w:name="P271"/>
      <w:bookmarkEnd w:id="7"/>
      <w:r w:rsidRPr="002F5A14">
        <w:rPr>
          <w:rFonts w:ascii="Times New Roman" w:hAnsi="Times New Roman" w:cs="Times New Roman"/>
        </w:rPr>
        <w:t>&lt;4&gt; Расчет совокупного бюджетного эффекта проводится для стимулирующих налоговых расходов за год</w:t>
      </w:r>
      <w:r>
        <w:rPr>
          <w:rFonts w:ascii="Times New Roman" w:hAnsi="Times New Roman" w:cs="Times New Roman"/>
        </w:rPr>
        <w:t>, предшествующий отчетному году</w:t>
      </w:r>
    </w:p>
    <w:p w:rsidR="00DB5D24" w:rsidRDefault="00DB5D24" w:rsidP="00DB5D24">
      <w:pPr>
        <w:pStyle w:val="ConsPlusNormal"/>
        <w:jc w:val="right"/>
        <w:outlineLvl w:val="0"/>
        <w:rPr>
          <w:rFonts w:ascii="Times New Roman" w:hAnsi="Times New Roman" w:cs="Times New Roman"/>
        </w:rPr>
      </w:pPr>
    </w:p>
    <w:p w:rsidR="00DB5D24" w:rsidRDefault="00DB5D24" w:rsidP="00DB5D24">
      <w:pPr>
        <w:pStyle w:val="ConsPlusNormal"/>
        <w:jc w:val="right"/>
        <w:outlineLvl w:val="0"/>
        <w:rPr>
          <w:rFonts w:ascii="Times New Roman" w:hAnsi="Times New Roman" w:cs="Times New Roman"/>
        </w:rPr>
      </w:pPr>
    </w:p>
    <w:p w:rsidR="00DB5D24" w:rsidRDefault="00DB5D24" w:rsidP="00DB5D24">
      <w:pPr>
        <w:pStyle w:val="ConsPlusNormal"/>
        <w:jc w:val="right"/>
        <w:outlineLvl w:val="0"/>
        <w:rPr>
          <w:rFonts w:ascii="Times New Roman" w:hAnsi="Times New Roman" w:cs="Times New Roman"/>
        </w:rPr>
      </w:pPr>
    </w:p>
    <w:tbl>
      <w:tblPr>
        <w:tblW w:w="13606" w:type="dxa"/>
        <w:tblLayout w:type="fixed"/>
        <w:tblCellMar>
          <w:top w:w="102" w:type="dxa"/>
          <w:left w:w="62" w:type="dxa"/>
          <w:bottom w:w="102" w:type="dxa"/>
          <w:right w:w="62" w:type="dxa"/>
        </w:tblCellMar>
        <w:tblLook w:val="0000"/>
      </w:tblPr>
      <w:tblGrid>
        <w:gridCol w:w="8957"/>
        <w:gridCol w:w="2268"/>
        <w:gridCol w:w="2381"/>
      </w:tblGrid>
      <w:tr w:rsidR="00DB5D24" w:rsidRPr="002F5A14" w:rsidTr="00140957">
        <w:tc>
          <w:tcPr>
            <w:tcW w:w="8957" w:type="dxa"/>
            <w:tcBorders>
              <w:top w:val="nil"/>
              <w:left w:val="nil"/>
              <w:bottom w:val="nil"/>
              <w:right w:val="nil"/>
            </w:tcBorders>
          </w:tcPr>
          <w:p w:rsidR="00DB5D24" w:rsidRPr="002F5A14" w:rsidRDefault="00DB5D24" w:rsidP="00140957">
            <w:pPr>
              <w:pStyle w:val="ConsPlusNormal"/>
              <w:rPr>
                <w:rFonts w:ascii="Times New Roman" w:hAnsi="Times New Roman" w:cs="Times New Roman"/>
              </w:rPr>
            </w:pPr>
          </w:p>
        </w:tc>
        <w:tc>
          <w:tcPr>
            <w:tcW w:w="2268" w:type="dxa"/>
            <w:tcBorders>
              <w:top w:val="nil"/>
              <w:left w:val="nil"/>
              <w:bottom w:val="nil"/>
              <w:right w:val="nil"/>
            </w:tcBorders>
          </w:tcPr>
          <w:p w:rsidR="00DB5D24" w:rsidRPr="002F5A14" w:rsidRDefault="00DB5D24" w:rsidP="00140957">
            <w:pPr>
              <w:pStyle w:val="ConsPlusNormal"/>
              <w:rPr>
                <w:rFonts w:ascii="Times New Roman" w:hAnsi="Times New Roman" w:cs="Times New Roman"/>
              </w:rPr>
            </w:pPr>
          </w:p>
        </w:tc>
        <w:tc>
          <w:tcPr>
            <w:tcW w:w="2381" w:type="dxa"/>
            <w:tcBorders>
              <w:top w:val="nil"/>
              <w:left w:val="nil"/>
              <w:bottom w:val="nil"/>
              <w:right w:val="nil"/>
            </w:tcBorders>
          </w:tcPr>
          <w:p w:rsidR="00DB5D24" w:rsidRPr="002F5A14" w:rsidRDefault="00DB5D24" w:rsidP="00140957">
            <w:pPr>
              <w:pStyle w:val="ConsPlusNormal"/>
              <w:jc w:val="right"/>
              <w:rPr>
                <w:rFonts w:ascii="Times New Roman" w:hAnsi="Times New Roman" w:cs="Times New Roman"/>
              </w:rPr>
            </w:pPr>
            <w:r w:rsidRPr="002F5A14">
              <w:rPr>
                <w:rFonts w:ascii="Times New Roman" w:hAnsi="Times New Roman" w:cs="Times New Roman"/>
              </w:rPr>
              <w:t>УТВЕРЖДАЮ</w:t>
            </w:r>
          </w:p>
        </w:tc>
      </w:tr>
      <w:tr w:rsidR="00DB5D24" w:rsidRPr="002F5A14" w:rsidTr="00140957">
        <w:tc>
          <w:tcPr>
            <w:tcW w:w="8957" w:type="dxa"/>
            <w:tcBorders>
              <w:top w:val="nil"/>
              <w:left w:val="nil"/>
              <w:bottom w:val="nil"/>
              <w:right w:val="nil"/>
            </w:tcBorders>
          </w:tcPr>
          <w:p w:rsidR="00DB5D24" w:rsidRPr="002F5A14" w:rsidRDefault="00DB5D24" w:rsidP="00140957">
            <w:pPr>
              <w:pStyle w:val="ConsPlusNormal"/>
              <w:rPr>
                <w:rFonts w:ascii="Times New Roman" w:hAnsi="Times New Roman" w:cs="Times New Roman"/>
              </w:rPr>
            </w:pPr>
          </w:p>
        </w:tc>
        <w:tc>
          <w:tcPr>
            <w:tcW w:w="2268" w:type="dxa"/>
            <w:tcBorders>
              <w:top w:val="nil"/>
              <w:left w:val="nil"/>
              <w:bottom w:val="nil"/>
              <w:right w:val="nil"/>
            </w:tcBorders>
          </w:tcPr>
          <w:p w:rsidR="00DB5D24" w:rsidRPr="002F5A14" w:rsidRDefault="00DB5D24" w:rsidP="00140957">
            <w:pPr>
              <w:pStyle w:val="ConsPlusNormal"/>
              <w:rPr>
                <w:rFonts w:ascii="Times New Roman" w:hAnsi="Times New Roman" w:cs="Times New Roman"/>
              </w:rPr>
            </w:pPr>
          </w:p>
        </w:tc>
        <w:tc>
          <w:tcPr>
            <w:tcW w:w="2381" w:type="dxa"/>
            <w:tcBorders>
              <w:top w:val="nil"/>
              <w:left w:val="nil"/>
              <w:bottom w:val="single" w:sz="4" w:space="0" w:color="auto"/>
              <w:right w:val="nil"/>
            </w:tcBorders>
          </w:tcPr>
          <w:p w:rsidR="00DB5D24" w:rsidRPr="002F5A14" w:rsidRDefault="00DB5D24" w:rsidP="00140957">
            <w:pPr>
              <w:pStyle w:val="ConsPlusNormal"/>
              <w:rPr>
                <w:rFonts w:ascii="Times New Roman" w:hAnsi="Times New Roman" w:cs="Times New Roman"/>
              </w:rPr>
            </w:pPr>
          </w:p>
        </w:tc>
      </w:tr>
      <w:tr w:rsidR="00DB5D24" w:rsidRPr="002F5A14" w:rsidTr="00140957">
        <w:tc>
          <w:tcPr>
            <w:tcW w:w="8957" w:type="dxa"/>
            <w:tcBorders>
              <w:top w:val="nil"/>
              <w:left w:val="nil"/>
              <w:bottom w:val="nil"/>
              <w:right w:val="nil"/>
            </w:tcBorders>
          </w:tcPr>
          <w:p w:rsidR="00DB5D24" w:rsidRPr="002F5A14" w:rsidRDefault="00DB5D24" w:rsidP="00140957">
            <w:pPr>
              <w:pStyle w:val="ConsPlusNormal"/>
              <w:rPr>
                <w:rFonts w:ascii="Times New Roman" w:hAnsi="Times New Roman" w:cs="Times New Roman"/>
              </w:rPr>
            </w:pPr>
          </w:p>
        </w:tc>
        <w:tc>
          <w:tcPr>
            <w:tcW w:w="2268" w:type="dxa"/>
            <w:tcBorders>
              <w:top w:val="nil"/>
              <w:left w:val="nil"/>
              <w:bottom w:val="nil"/>
              <w:right w:val="nil"/>
            </w:tcBorders>
          </w:tcPr>
          <w:p w:rsidR="00DB5D24" w:rsidRPr="002F5A14" w:rsidRDefault="00DB5D24" w:rsidP="00140957">
            <w:pPr>
              <w:pStyle w:val="ConsPlusNormal"/>
              <w:rPr>
                <w:rFonts w:ascii="Times New Roman" w:hAnsi="Times New Roman" w:cs="Times New Roman"/>
              </w:rPr>
            </w:pPr>
          </w:p>
        </w:tc>
        <w:tc>
          <w:tcPr>
            <w:tcW w:w="2381" w:type="dxa"/>
            <w:tcBorders>
              <w:top w:val="single" w:sz="4" w:space="0" w:color="auto"/>
              <w:left w:val="nil"/>
              <w:bottom w:val="nil"/>
              <w:right w:val="nil"/>
            </w:tcBorders>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(подпись)</w:t>
            </w:r>
          </w:p>
        </w:tc>
      </w:tr>
    </w:tbl>
    <w:p w:rsidR="00DB5D24" w:rsidRDefault="00DB5D24" w:rsidP="00DB5D24">
      <w:pPr>
        <w:pStyle w:val="ConsPlusNormal"/>
        <w:rPr>
          <w:rFonts w:ascii="Times New Roman" w:hAnsi="Times New Roman" w:cs="Times New Roman"/>
        </w:rPr>
        <w:sectPr w:rsidR="00DB5D24" w:rsidSect="00F05C3C">
          <w:pgSz w:w="16838" w:h="11906" w:orient="landscape"/>
          <w:pgMar w:top="1418" w:right="1134" w:bottom="567" w:left="1134" w:header="709" w:footer="709" w:gutter="0"/>
          <w:cols w:space="708"/>
          <w:docGrid w:linePitch="360"/>
        </w:sectPr>
      </w:pPr>
    </w:p>
    <w:tbl>
      <w:tblPr>
        <w:tblW w:w="13606" w:type="dxa"/>
        <w:tblLayout w:type="fixed"/>
        <w:tblCellMar>
          <w:top w:w="102" w:type="dxa"/>
          <w:left w:w="62" w:type="dxa"/>
          <w:bottom w:w="102" w:type="dxa"/>
          <w:right w:w="62" w:type="dxa"/>
        </w:tblCellMar>
        <w:tblLook w:val="0000"/>
      </w:tblPr>
      <w:tblGrid>
        <w:gridCol w:w="8957"/>
        <w:gridCol w:w="2268"/>
        <w:gridCol w:w="2381"/>
      </w:tblGrid>
      <w:tr w:rsidR="00DB5D24" w:rsidRPr="002F5A14" w:rsidTr="00140957">
        <w:tc>
          <w:tcPr>
            <w:tcW w:w="8957" w:type="dxa"/>
            <w:tcBorders>
              <w:top w:val="nil"/>
              <w:left w:val="nil"/>
              <w:bottom w:val="nil"/>
              <w:right w:val="nil"/>
            </w:tcBorders>
          </w:tcPr>
          <w:p w:rsidR="00DB5D24" w:rsidRDefault="00DB5D24" w:rsidP="00140957">
            <w:pPr>
              <w:pStyle w:val="ConsPlusNormal"/>
              <w:rPr>
                <w:rFonts w:ascii="Times New Roman" w:hAnsi="Times New Roman" w:cs="Times New Roman"/>
              </w:rPr>
            </w:pPr>
          </w:p>
          <w:p w:rsidR="00DB5D24" w:rsidRPr="00F05C3C" w:rsidRDefault="00DB5D24" w:rsidP="00140957">
            <w:pPr>
              <w:rPr>
                <w:lang w:eastAsia="en-US"/>
              </w:rPr>
            </w:pPr>
          </w:p>
          <w:p w:rsidR="00DB5D24" w:rsidRPr="00F05C3C" w:rsidRDefault="00DB5D24" w:rsidP="00140957">
            <w:pPr>
              <w:rPr>
                <w:lang w:eastAsia="en-US"/>
              </w:rPr>
            </w:pPr>
          </w:p>
          <w:p w:rsidR="00DB5D24" w:rsidRPr="00F05C3C" w:rsidRDefault="00DB5D24" w:rsidP="00140957">
            <w:pPr>
              <w:rPr>
                <w:lang w:eastAsia="en-US"/>
              </w:rPr>
            </w:pPr>
          </w:p>
          <w:p w:rsidR="00DB5D24" w:rsidRPr="00F05C3C" w:rsidRDefault="00DB5D24" w:rsidP="00140957">
            <w:pPr>
              <w:rPr>
                <w:lang w:eastAsia="en-US"/>
              </w:rPr>
            </w:pPr>
          </w:p>
          <w:p w:rsidR="00DB5D24" w:rsidRPr="00F05C3C" w:rsidRDefault="00DB5D24" w:rsidP="00140957">
            <w:pPr>
              <w:rPr>
                <w:lang w:eastAsia="en-US"/>
              </w:rPr>
            </w:pPr>
          </w:p>
          <w:p w:rsidR="00DB5D24" w:rsidRPr="00F05C3C" w:rsidRDefault="00DB5D24" w:rsidP="00140957">
            <w:pPr>
              <w:rPr>
                <w:lang w:eastAsia="en-US"/>
              </w:rPr>
            </w:pPr>
          </w:p>
          <w:p w:rsidR="00DB5D24" w:rsidRPr="00F05C3C" w:rsidRDefault="00DB5D24" w:rsidP="00140957">
            <w:pPr>
              <w:rPr>
                <w:lang w:eastAsia="en-US"/>
              </w:rPr>
            </w:pPr>
          </w:p>
          <w:p w:rsidR="00DB5D24" w:rsidRPr="00F05C3C" w:rsidRDefault="00DB5D24" w:rsidP="00140957">
            <w:pPr>
              <w:rPr>
                <w:lang w:eastAsia="en-US"/>
              </w:rPr>
            </w:pPr>
          </w:p>
          <w:p w:rsidR="00DB5D24" w:rsidRPr="00F05C3C" w:rsidRDefault="00DB5D24" w:rsidP="00140957">
            <w:pPr>
              <w:rPr>
                <w:lang w:eastAsia="en-US"/>
              </w:rPr>
            </w:pPr>
          </w:p>
          <w:p w:rsidR="00DB5D24" w:rsidRPr="00F05C3C" w:rsidRDefault="00DB5D24" w:rsidP="00140957">
            <w:pPr>
              <w:rPr>
                <w:lang w:eastAsia="en-US"/>
              </w:rPr>
            </w:pPr>
          </w:p>
          <w:p w:rsidR="00DB5D24" w:rsidRPr="00F05C3C" w:rsidRDefault="00DB5D24" w:rsidP="00140957">
            <w:pPr>
              <w:rPr>
                <w:lang w:eastAsia="en-US"/>
              </w:rPr>
            </w:pPr>
          </w:p>
          <w:p w:rsidR="00DB5D24" w:rsidRPr="00F05C3C" w:rsidRDefault="00DB5D24" w:rsidP="00140957">
            <w:pPr>
              <w:rPr>
                <w:lang w:eastAsia="en-US"/>
              </w:rPr>
            </w:pPr>
          </w:p>
          <w:p w:rsidR="00DB5D24" w:rsidRPr="00F05C3C" w:rsidRDefault="00DB5D24" w:rsidP="00140957">
            <w:pPr>
              <w:rPr>
                <w:lang w:eastAsia="en-US"/>
              </w:rPr>
            </w:pPr>
          </w:p>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 xml:space="preserve">Типовая форма сводного </w:t>
            </w:r>
            <w:hyperlink w:anchor="P306" w:history="1">
              <w:r w:rsidRPr="002F5A14">
                <w:rPr>
                  <w:rFonts w:ascii="Times New Roman" w:hAnsi="Times New Roman" w:cs="Times New Roman"/>
                </w:rPr>
                <w:t>отчета</w:t>
              </w:r>
            </w:hyperlink>
            <w:r w:rsidRPr="002F5A14">
              <w:rPr>
                <w:rFonts w:ascii="Times New Roman" w:hAnsi="Times New Roman" w:cs="Times New Roman"/>
              </w:rPr>
              <w:t xml:space="preserve"> о результатах оценки эффективности налоговых расходов </w:t>
            </w:r>
            <w:r w:rsidRPr="002F5A14">
              <w:rPr>
                <w:rFonts w:ascii="Times New Roman" w:hAnsi="Times New Roman" w:cs="Times New Roman"/>
                <w:bCs/>
              </w:rPr>
              <w:t xml:space="preserve">Малышевского сельсовета Сузунского района Новосибирской области </w:t>
            </w:r>
          </w:p>
          <w:p w:rsidR="00DB5D24" w:rsidRPr="00F05C3C" w:rsidRDefault="00DB5D24" w:rsidP="00140957">
            <w:pPr>
              <w:tabs>
                <w:tab w:val="left" w:pos="6675"/>
              </w:tabs>
              <w:rPr>
                <w:lang w:eastAsia="en-US"/>
              </w:rPr>
            </w:pPr>
          </w:p>
        </w:tc>
        <w:tc>
          <w:tcPr>
            <w:tcW w:w="2268" w:type="dxa"/>
            <w:tcBorders>
              <w:top w:val="nil"/>
              <w:left w:val="nil"/>
              <w:bottom w:val="nil"/>
              <w:right w:val="nil"/>
            </w:tcBorders>
          </w:tcPr>
          <w:p w:rsidR="00DB5D24" w:rsidRPr="002F5A14" w:rsidRDefault="00DB5D24" w:rsidP="00140957">
            <w:pPr>
              <w:pStyle w:val="ConsPlusNormal"/>
              <w:jc w:val="right"/>
              <w:outlineLvl w:val="0"/>
              <w:rPr>
                <w:rFonts w:ascii="Times New Roman" w:hAnsi="Times New Roman" w:cs="Times New Roman"/>
              </w:rPr>
            </w:pPr>
            <w:r w:rsidRPr="002F5A14">
              <w:rPr>
                <w:rFonts w:ascii="Times New Roman" w:hAnsi="Times New Roman" w:cs="Times New Roman"/>
              </w:rPr>
              <w:t>УТВЕРЖДЕНА</w:t>
            </w:r>
          </w:p>
          <w:p w:rsidR="00DB5D24" w:rsidRPr="002F5A14" w:rsidRDefault="00DB5D24" w:rsidP="00140957">
            <w:pPr>
              <w:pStyle w:val="ConsPlusNormal"/>
              <w:jc w:val="right"/>
              <w:rPr>
                <w:rFonts w:ascii="Times New Roman" w:hAnsi="Times New Roman" w:cs="Times New Roman"/>
              </w:rPr>
            </w:pPr>
            <w:r w:rsidRPr="002F5A14">
              <w:rPr>
                <w:rFonts w:ascii="Times New Roman" w:hAnsi="Times New Roman" w:cs="Times New Roman"/>
              </w:rPr>
              <w:t xml:space="preserve">постановлением </w:t>
            </w:r>
          </w:p>
          <w:p w:rsidR="00DB5D24" w:rsidRPr="002F5A14" w:rsidRDefault="00DB5D24" w:rsidP="00140957">
            <w:pPr>
              <w:pStyle w:val="ConsPlusNormal"/>
              <w:jc w:val="right"/>
              <w:rPr>
                <w:rFonts w:ascii="Times New Roman" w:hAnsi="Times New Roman" w:cs="Times New Roman"/>
                <w:bCs/>
              </w:rPr>
            </w:pPr>
            <w:r w:rsidRPr="002F5A14">
              <w:rPr>
                <w:rFonts w:ascii="Times New Roman" w:hAnsi="Times New Roman" w:cs="Times New Roman"/>
              </w:rPr>
              <w:t xml:space="preserve">администрации </w:t>
            </w:r>
            <w:r w:rsidRPr="002F5A14">
              <w:rPr>
                <w:rFonts w:ascii="Times New Roman" w:hAnsi="Times New Roman" w:cs="Times New Roman"/>
                <w:bCs/>
              </w:rPr>
              <w:t xml:space="preserve"> </w:t>
            </w:r>
          </w:p>
          <w:p w:rsidR="00DB5D24" w:rsidRPr="002F5A14" w:rsidRDefault="00DB5D24" w:rsidP="00140957">
            <w:pPr>
              <w:pStyle w:val="ConsPlusNormal"/>
              <w:jc w:val="right"/>
              <w:rPr>
                <w:rFonts w:ascii="Times New Roman" w:hAnsi="Times New Roman" w:cs="Times New Roman"/>
                <w:bCs/>
              </w:rPr>
            </w:pPr>
            <w:r w:rsidRPr="002F5A14">
              <w:rPr>
                <w:rFonts w:ascii="Times New Roman" w:hAnsi="Times New Roman" w:cs="Times New Roman"/>
                <w:bCs/>
              </w:rPr>
              <w:t xml:space="preserve">Малышевского  сельсовета </w:t>
            </w:r>
          </w:p>
          <w:p w:rsidR="00DB5D24" w:rsidRPr="002F5A14" w:rsidRDefault="00DB5D24" w:rsidP="00140957">
            <w:pPr>
              <w:pStyle w:val="ConsPlusNormal"/>
              <w:jc w:val="right"/>
              <w:rPr>
                <w:rFonts w:ascii="Times New Roman" w:hAnsi="Times New Roman" w:cs="Times New Roman"/>
                <w:bCs/>
              </w:rPr>
            </w:pPr>
            <w:r w:rsidRPr="002F5A14">
              <w:rPr>
                <w:rFonts w:ascii="Times New Roman" w:hAnsi="Times New Roman" w:cs="Times New Roman"/>
                <w:bCs/>
              </w:rPr>
              <w:t xml:space="preserve">Сузунского района </w:t>
            </w:r>
          </w:p>
          <w:p w:rsidR="00DB5D24" w:rsidRPr="002F5A14" w:rsidRDefault="00DB5D24" w:rsidP="00140957">
            <w:pPr>
              <w:pStyle w:val="ConsPlusNormal"/>
              <w:jc w:val="right"/>
              <w:rPr>
                <w:rFonts w:ascii="Times New Roman" w:hAnsi="Times New Roman" w:cs="Times New Roman"/>
                <w:bCs/>
              </w:rPr>
            </w:pPr>
            <w:r w:rsidRPr="002F5A14">
              <w:rPr>
                <w:rFonts w:ascii="Times New Roman" w:hAnsi="Times New Roman" w:cs="Times New Roman"/>
                <w:bCs/>
              </w:rPr>
              <w:t>Новосибирской области</w:t>
            </w:r>
          </w:p>
          <w:p w:rsidR="00DB5D24" w:rsidRPr="002F5A14" w:rsidRDefault="00DB5D24" w:rsidP="00140957">
            <w:pPr>
              <w:pStyle w:val="ConsPlusNormal"/>
              <w:jc w:val="right"/>
              <w:rPr>
                <w:rFonts w:ascii="Times New Roman" w:hAnsi="Times New Roman" w:cs="Times New Roman"/>
              </w:rPr>
            </w:pPr>
            <w:r w:rsidRPr="002F5A14">
              <w:rPr>
                <w:rFonts w:ascii="Times New Roman" w:hAnsi="Times New Roman" w:cs="Times New Roman"/>
                <w:bCs/>
              </w:rPr>
              <w:t xml:space="preserve"> от 01.12.2020  № 105</w:t>
            </w:r>
          </w:p>
          <w:p w:rsidR="00DB5D24" w:rsidRPr="002F5A14" w:rsidRDefault="00DB5D24" w:rsidP="00140957">
            <w:pPr>
              <w:pStyle w:val="ConsPlusNormal"/>
              <w:ind w:firstLine="540"/>
              <w:jc w:val="both"/>
              <w:rPr>
                <w:rFonts w:ascii="Times New Roman" w:hAnsi="Times New Roman" w:cs="Times New Roman"/>
              </w:rPr>
            </w:pPr>
          </w:p>
          <w:p w:rsidR="00DB5D24" w:rsidRDefault="00DB5D24" w:rsidP="00140957">
            <w:pPr>
              <w:pStyle w:val="ConsPlusNormal"/>
              <w:ind w:firstLine="540"/>
              <w:jc w:val="both"/>
              <w:rPr>
                <w:rFonts w:ascii="Times New Roman" w:hAnsi="Times New Roman" w:cs="Times New Roman"/>
              </w:rPr>
            </w:pPr>
          </w:p>
          <w:p w:rsidR="00DB5D24" w:rsidRDefault="00DB5D24" w:rsidP="00140957">
            <w:pPr>
              <w:pStyle w:val="ConsPlusNormal"/>
              <w:ind w:firstLine="540"/>
              <w:jc w:val="both"/>
              <w:rPr>
                <w:rFonts w:ascii="Times New Roman" w:hAnsi="Times New Roman" w:cs="Times New Roman"/>
              </w:rPr>
            </w:pPr>
          </w:p>
          <w:p w:rsidR="00DB5D24" w:rsidRDefault="00DB5D24" w:rsidP="00140957">
            <w:pPr>
              <w:pStyle w:val="ConsPlusNormal"/>
              <w:ind w:firstLine="540"/>
              <w:jc w:val="both"/>
              <w:rPr>
                <w:rFonts w:ascii="Times New Roman" w:hAnsi="Times New Roman" w:cs="Times New Roman"/>
              </w:rPr>
            </w:pPr>
          </w:p>
          <w:p w:rsidR="00DB5D24" w:rsidRDefault="00DB5D24" w:rsidP="00140957">
            <w:pPr>
              <w:pStyle w:val="ConsPlusNormal"/>
              <w:ind w:firstLine="540"/>
              <w:jc w:val="both"/>
              <w:rPr>
                <w:rFonts w:ascii="Times New Roman" w:hAnsi="Times New Roman" w:cs="Times New Roman"/>
              </w:rPr>
            </w:pPr>
          </w:p>
          <w:p w:rsidR="00DB5D24" w:rsidRDefault="00DB5D24" w:rsidP="00140957">
            <w:pPr>
              <w:pStyle w:val="ConsPlusNormal"/>
              <w:ind w:firstLine="540"/>
              <w:jc w:val="both"/>
              <w:rPr>
                <w:rFonts w:ascii="Times New Roman" w:hAnsi="Times New Roman" w:cs="Times New Roman"/>
              </w:rPr>
            </w:pPr>
          </w:p>
          <w:p w:rsidR="00DB5D24" w:rsidRDefault="00DB5D24" w:rsidP="00140957">
            <w:pPr>
              <w:pStyle w:val="ConsPlusNormal"/>
              <w:ind w:firstLine="540"/>
              <w:jc w:val="both"/>
              <w:rPr>
                <w:rFonts w:ascii="Times New Roman" w:hAnsi="Times New Roman" w:cs="Times New Roman"/>
              </w:rPr>
            </w:pPr>
          </w:p>
          <w:p w:rsidR="00DB5D24" w:rsidRPr="002F5A14" w:rsidRDefault="00DB5D24" w:rsidP="00140957">
            <w:pPr>
              <w:pStyle w:val="ConsPlusNormal"/>
              <w:rPr>
                <w:rFonts w:ascii="Times New Roman" w:hAnsi="Times New Roman" w:cs="Times New Roman"/>
              </w:rPr>
            </w:pPr>
          </w:p>
        </w:tc>
        <w:tc>
          <w:tcPr>
            <w:tcW w:w="2381" w:type="dxa"/>
            <w:tcBorders>
              <w:top w:val="nil"/>
              <w:left w:val="nil"/>
              <w:bottom w:val="nil"/>
              <w:right w:val="nil"/>
            </w:tcBorders>
          </w:tcPr>
          <w:p w:rsidR="00DB5D24" w:rsidRDefault="00DB5D24" w:rsidP="00140957">
            <w:pPr>
              <w:pStyle w:val="ConsPlusNormal"/>
              <w:rPr>
                <w:rFonts w:ascii="Times New Roman" w:hAnsi="Times New Roman" w:cs="Times New Roman"/>
              </w:rPr>
            </w:pPr>
          </w:p>
          <w:p w:rsidR="00DB5D24" w:rsidRDefault="00DB5D24" w:rsidP="00140957">
            <w:pPr>
              <w:pStyle w:val="ConsPlusNormal"/>
              <w:rPr>
                <w:rFonts w:ascii="Times New Roman" w:hAnsi="Times New Roman" w:cs="Times New Roman"/>
              </w:rPr>
            </w:pPr>
          </w:p>
          <w:p w:rsidR="00DB5D24" w:rsidRDefault="00DB5D24" w:rsidP="00140957">
            <w:pPr>
              <w:pStyle w:val="ConsPlusNormal"/>
              <w:rPr>
                <w:rFonts w:ascii="Times New Roman" w:hAnsi="Times New Roman" w:cs="Times New Roman"/>
              </w:rPr>
            </w:pPr>
          </w:p>
          <w:p w:rsidR="00DB5D24" w:rsidRDefault="00DB5D24" w:rsidP="00140957">
            <w:pPr>
              <w:pStyle w:val="ConsPlusNormal"/>
              <w:rPr>
                <w:rFonts w:ascii="Times New Roman" w:hAnsi="Times New Roman" w:cs="Times New Roman"/>
              </w:rPr>
            </w:pPr>
          </w:p>
          <w:p w:rsidR="00DB5D24" w:rsidRDefault="00DB5D24" w:rsidP="00140957">
            <w:pPr>
              <w:pStyle w:val="ConsPlusNormal"/>
              <w:rPr>
                <w:rFonts w:ascii="Times New Roman" w:hAnsi="Times New Roman" w:cs="Times New Roman"/>
              </w:rPr>
            </w:pPr>
          </w:p>
          <w:p w:rsidR="00DB5D24" w:rsidRDefault="00DB5D24" w:rsidP="00140957">
            <w:pPr>
              <w:pStyle w:val="ConsPlusNormal"/>
              <w:rPr>
                <w:rFonts w:ascii="Times New Roman" w:hAnsi="Times New Roman" w:cs="Times New Roman"/>
              </w:rPr>
            </w:pPr>
          </w:p>
          <w:p w:rsidR="00DB5D24" w:rsidRDefault="00DB5D24" w:rsidP="00140957">
            <w:pPr>
              <w:pStyle w:val="ConsPlusNormal"/>
              <w:rPr>
                <w:rFonts w:ascii="Times New Roman" w:hAnsi="Times New Roman" w:cs="Times New Roman"/>
              </w:rPr>
            </w:pPr>
          </w:p>
          <w:p w:rsidR="00DB5D24" w:rsidRDefault="00DB5D24" w:rsidP="00140957">
            <w:pPr>
              <w:pStyle w:val="ConsPlusNormal"/>
              <w:rPr>
                <w:rFonts w:ascii="Times New Roman" w:hAnsi="Times New Roman" w:cs="Times New Roman"/>
              </w:rPr>
            </w:pPr>
          </w:p>
          <w:p w:rsidR="00DB5D24" w:rsidRPr="002F5A14" w:rsidRDefault="00DB5D24" w:rsidP="00140957">
            <w:pPr>
              <w:pStyle w:val="ConsPlusNormal"/>
              <w:rPr>
                <w:rFonts w:ascii="Times New Roman" w:hAnsi="Times New Roman" w:cs="Times New Roman"/>
              </w:rPr>
            </w:pPr>
          </w:p>
        </w:tc>
      </w:tr>
      <w:tr w:rsidR="00DB5D24" w:rsidRPr="002F5A14" w:rsidTr="00140957">
        <w:tc>
          <w:tcPr>
            <w:tcW w:w="8957" w:type="dxa"/>
            <w:tcBorders>
              <w:top w:val="nil"/>
              <w:left w:val="nil"/>
              <w:bottom w:val="nil"/>
              <w:right w:val="nil"/>
            </w:tcBorders>
          </w:tcPr>
          <w:p w:rsidR="00DB5D24" w:rsidRPr="002F5A14" w:rsidRDefault="00DB5D24" w:rsidP="00140957">
            <w:pPr>
              <w:pStyle w:val="ConsPlusNormal"/>
              <w:rPr>
                <w:rFonts w:ascii="Times New Roman" w:hAnsi="Times New Roman" w:cs="Times New Roman"/>
              </w:rPr>
            </w:pPr>
          </w:p>
        </w:tc>
        <w:tc>
          <w:tcPr>
            <w:tcW w:w="4649" w:type="dxa"/>
            <w:gridSpan w:val="2"/>
            <w:tcBorders>
              <w:top w:val="nil"/>
              <w:left w:val="nil"/>
              <w:bottom w:val="single" w:sz="4" w:space="0" w:color="auto"/>
              <w:right w:val="nil"/>
            </w:tcBorders>
          </w:tcPr>
          <w:p w:rsidR="00DB5D24" w:rsidRPr="002F5A14" w:rsidRDefault="00DB5D24" w:rsidP="00140957">
            <w:pPr>
              <w:pStyle w:val="ConsPlusNormal"/>
              <w:rPr>
                <w:rFonts w:ascii="Times New Roman" w:hAnsi="Times New Roman" w:cs="Times New Roman"/>
              </w:rPr>
            </w:pPr>
          </w:p>
        </w:tc>
      </w:tr>
      <w:tr w:rsidR="00DB5D24" w:rsidRPr="002F5A14" w:rsidTr="00140957">
        <w:tc>
          <w:tcPr>
            <w:tcW w:w="8957" w:type="dxa"/>
            <w:tcBorders>
              <w:top w:val="nil"/>
              <w:left w:val="nil"/>
              <w:bottom w:val="nil"/>
              <w:right w:val="nil"/>
            </w:tcBorders>
          </w:tcPr>
          <w:p w:rsidR="00DB5D24" w:rsidRPr="002F5A14" w:rsidRDefault="00DB5D24" w:rsidP="00140957">
            <w:pPr>
              <w:pStyle w:val="ConsPlusNormal"/>
              <w:rPr>
                <w:rFonts w:ascii="Times New Roman" w:hAnsi="Times New Roman" w:cs="Times New Roman"/>
              </w:rPr>
            </w:pPr>
          </w:p>
        </w:tc>
        <w:tc>
          <w:tcPr>
            <w:tcW w:w="4649" w:type="dxa"/>
            <w:gridSpan w:val="2"/>
            <w:tcBorders>
              <w:top w:val="single" w:sz="4" w:space="0" w:color="auto"/>
              <w:left w:val="nil"/>
              <w:bottom w:val="nil"/>
              <w:right w:val="nil"/>
            </w:tcBorders>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(должность, инициалы, фамилия руководителя финансового органа)</w:t>
            </w:r>
          </w:p>
        </w:tc>
      </w:tr>
      <w:tr w:rsidR="00DB5D24" w:rsidRPr="002F5A14" w:rsidTr="00140957">
        <w:tc>
          <w:tcPr>
            <w:tcW w:w="8957" w:type="dxa"/>
            <w:tcBorders>
              <w:top w:val="nil"/>
              <w:left w:val="nil"/>
              <w:bottom w:val="nil"/>
              <w:right w:val="nil"/>
            </w:tcBorders>
          </w:tcPr>
          <w:p w:rsidR="00DB5D24" w:rsidRPr="002F5A14" w:rsidRDefault="00DB5D24" w:rsidP="00140957">
            <w:pPr>
              <w:pStyle w:val="ConsPlusNormal"/>
              <w:rPr>
                <w:rFonts w:ascii="Times New Roman" w:hAnsi="Times New Roman" w:cs="Times New Roman"/>
              </w:rPr>
            </w:pPr>
          </w:p>
        </w:tc>
        <w:tc>
          <w:tcPr>
            <w:tcW w:w="2268" w:type="dxa"/>
            <w:tcBorders>
              <w:top w:val="nil"/>
              <w:left w:val="nil"/>
              <w:bottom w:val="nil"/>
              <w:right w:val="nil"/>
            </w:tcBorders>
          </w:tcPr>
          <w:p w:rsidR="00DB5D24" w:rsidRPr="002F5A14" w:rsidRDefault="00DB5D24" w:rsidP="00140957">
            <w:pPr>
              <w:pStyle w:val="ConsPlusNormal"/>
              <w:rPr>
                <w:rFonts w:ascii="Times New Roman" w:hAnsi="Times New Roman" w:cs="Times New Roman"/>
              </w:rPr>
            </w:pPr>
          </w:p>
        </w:tc>
        <w:tc>
          <w:tcPr>
            <w:tcW w:w="2381" w:type="dxa"/>
            <w:tcBorders>
              <w:top w:val="nil"/>
              <w:left w:val="nil"/>
              <w:bottom w:val="nil"/>
              <w:right w:val="nil"/>
            </w:tcBorders>
          </w:tcPr>
          <w:p w:rsidR="00DB5D24" w:rsidRPr="002F5A14" w:rsidRDefault="00DB5D24" w:rsidP="00140957">
            <w:pPr>
              <w:pStyle w:val="ConsPlusNormal"/>
              <w:rPr>
                <w:rFonts w:ascii="Times New Roman" w:hAnsi="Times New Roman" w:cs="Times New Roman"/>
              </w:rPr>
            </w:pPr>
          </w:p>
        </w:tc>
      </w:tr>
      <w:tr w:rsidR="00DB5D24" w:rsidRPr="002F5A14" w:rsidTr="00140957">
        <w:tc>
          <w:tcPr>
            <w:tcW w:w="8957" w:type="dxa"/>
            <w:tcBorders>
              <w:top w:val="nil"/>
              <w:left w:val="nil"/>
              <w:bottom w:val="nil"/>
              <w:right w:val="nil"/>
            </w:tcBorders>
          </w:tcPr>
          <w:p w:rsidR="00DB5D24" w:rsidRPr="002F5A14" w:rsidRDefault="00DB5D24" w:rsidP="00140957">
            <w:pPr>
              <w:pStyle w:val="ConsPlusNormal"/>
              <w:rPr>
                <w:rFonts w:ascii="Times New Roman" w:hAnsi="Times New Roman" w:cs="Times New Roman"/>
              </w:rPr>
            </w:pPr>
          </w:p>
        </w:tc>
        <w:tc>
          <w:tcPr>
            <w:tcW w:w="4649" w:type="dxa"/>
            <w:gridSpan w:val="2"/>
            <w:tcBorders>
              <w:top w:val="nil"/>
              <w:left w:val="nil"/>
              <w:bottom w:val="nil"/>
              <w:right w:val="nil"/>
            </w:tcBorders>
          </w:tcPr>
          <w:p w:rsidR="00DB5D24" w:rsidRPr="002F5A14" w:rsidRDefault="00DB5D24" w:rsidP="00140957">
            <w:pPr>
              <w:pStyle w:val="ConsPlusNormal"/>
              <w:jc w:val="right"/>
              <w:rPr>
                <w:rFonts w:ascii="Times New Roman" w:hAnsi="Times New Roman" w:cs="Times New Roman"/>
              </w:rPr>
            </w:pPr>
            <w:r w:rsidRPr="002F5A14">
              <w:rPr>
                <w:rFonts w:ascii="Times New Roman" w:hAnsi="Times New Roman" w:cs="Times New Roman"/>
              </w:rPr>
              <w:t>"____" ______________ 20___ г.</w:t>
            </w:r>
          </w:p>
        </w:tc>
      </w:tr>
    </w:tbl>
    <w:p w:rsidR="00DB5D24" w:rsidRPr="002F5A14" w:rsidRDefault="00DB5D24" w:rsidP="00DB5D24">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13606"/>
      </w:tblGrid>
      <w:tr w:rsidR="00DB5D24" w:rsidRPr="002F5A14" w:rsidTr="00140957">
        <w:tc>
          <w:tcPr>
            <w:tcW w:w="13606" w:type="dxa"/>
            <w:tcBorders>
              <w:top w:val="nil"/>
              <w:left w:val="nil"/>
              <w:bottom w:val="nil"/>
              <w:right w:val="nil"/>
            </w:tcBorders>
          </w:tcPr>
          <w:p w:rsidR="00DB5D24" w:rsidRPr="002F5A14" w:rsidRDefault="00DB5D24" w:rsidP="00140957">
            <w:pPr>
              <w:pStyle w:val="ConsPlusNormal"/>
              <w:jc w:val="center"/>
              <w:rPr>
                <w:rFonts w:ascii="Times New Roman" w:hAnsi="Times New Roman" w:cs="Times New Roman"/>
              </w:rPr>
            </w:pPr>
            <w:bookmarkStart w:id="8" w:name="P306"/>
            <w:bookmarkEnd w:id="8"/>
            <w:r w:rsidRPr="002F5A14">
              <w:rPr>
                <w:rFonts w:ascii="Times New Roman" w:hAnsi="Times New Roman" w:cs="Times New Roman"/>
              </w:rPr>
              <w:t>СВОДНЫЙ ОТЧЕТ</w:t>
            </w:r>
          </w:p>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о результатах оценки эффективности налоговых расходов</w:t>
            </w:r>
          </w:p>
          <w:p w:rsidR="00DB5D24" w:rsidRPr="002F5A14" w:rsidRDefault="00DB5D24" w:rsidP="00140957">
            <w:pPr>
              <w:pStyle w:val="ConsPlusNormal"/>
              <w:jc w:val="center"/>
              <w:rPr>
                <w:rFonts w:ascii="Times New Roman" w:hAnsi="Times New Roman" w:cs="Times New Roman"/>
                <w:bCs/>
              </w:rPr>
            </w:pPr>
            <w:r w:rsidRPr="002F5A14">
              <w:rPr>
                <w:rFonts w:ascii="Times New Roman" w:hAnsi="Times New Roman" w:cs="Times New Roman"/>
                <w:bCs/>
              </w:rPr>
              <w:t>Малышевского сельсовета</w:t>
            </w:r>
          </w:p>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bCs/>
              </w:rPr>
              <w:t xml:space="preserve">Сузунского района Новосибирской области </w:t>
            </w:r>
            <w:r w:rsidRPr="002F5A14">
              <w:rPr>
                <w:rFonts w:ascii="Times New Roman" w:hAnsi="Times New Roman" w:cs="Times New Roman"/>
              </w:rPr>
              <w:t>за ______ год</w:t>
            </w:r>
          </w:p>
        </w:tc>
      </w:tr>
    </w:tbl>
    <w:p w:rsidR="00DB5D24" w:rsidRPr="002F5A14" w:rsidRDefault="00DB5D24" w:rsidP="00DB5D24">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530"/>
        <w:gridCol w:w="1530"/>
        <w:gridCol w:w="1530"/>
        <w:gridCol w:w="1587"/>
        <w:gridCol w:w="1644"/>
        <w:gridCol w:w="1303"/>
        <w:gridCol w:w="1303"/>
        <w:gridCol w:w="1303"/>
        <w:gridCol w:w="2225"/>
      </w:tblGrid>
      <w:tr w:rsidR="00DB5D24" w:rsidRPr="002F5A14" w:rsidTr="00140957">
        <w:tc>
          <w:tcPr>
            <w:tcW w:w="14521" w:type="dxa"/>
            <w:gridSpan w:val="10"/>
            <w:vAlign w:val="center"/>
          </w:tcPr>
          <w:p w:rsidR="00DB5D24" w:rsidRPr="002F5A14" w:rsidRDefault="00DB5D24" w:rsidP="00140957">
            <w:pPr>
              <w:pStyle w:val="ConsPlusNormal"/>
              <w:jc w:val="center"/>
              <w:rPr>
                <w:rFonts w:ascii="Times New Roman" w:hAnsi="Times New Roman" w:cs="Times New Roman"/>
                <w:bCs/>
              </w:rPr>
            </w:pPr>
            <w:r w:rsidRPr="002F5A14">
              <w:rPr>
                <w:rFonts w:ascii="Times New Roman" w:hAnsi="Times New Roman" w:cs="Times New Roman"/>
              </w:rPr>
              <w:t xml:space="preserve">I. Нормативные характеристики налогового расхода </w:t>
            </w:r>
            <w:r w:rsidRPr="002F5A14">
              <w:rPr>
                <w:rFonts w:ascii="Times New Roman" w:hAnsi="Times New Roman" w:cs="Times New Roman"/>
                <w:bCs/>
              </w:rPr>
              <w:t>Малышевского сельсовета</w:t>
            </w:r>
          </w:p>
          <w:p w:rsidR="00DB5D24" w:rsidRPr="002F5A14" w:rsidRDefault="00DB5D24" w:rsidP="00140957">
            <w:pPr>
              <w:pStyle w:val="ConsPlusNormal"/>
              <w:jc w:val="center"/>
              <w:outlineLvl w:val="1"/>
              <w:rPr>
                <w:rFonts w:ascii="Times New Roman" w:hAnsi="Times New Roman" w:cs="Times New Roman"/>
              </w:rPr>
            </w:pPr>
            <w:r w:rsidRPr="002F5A14">
              <w:rPr>
                <w:rFonts w:ascii="Times New Roman" w:hAnsi="Times New Roman" w:cs="Times New Roman"/>
                <w:bCs/>
              </w:rPr>
              <w:t>Сузунского района Новосибирской области (далее - поселение)</w:t>
            </w:r>
          </w:p>
        </w:tc>
      </w:tr>
      <w:tr w:rsidR="00DB5D24" w:rsidRPr="002F5A14" w:rsidTr="00140957">
        <w:tc>
          <w:tcPr>
            <w:tcW w:w="566" w:type="dxa"/>
            <w:vMerge w:val="restart"/>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N п/п</w:t>
            </w:r>
          </w:p>
        </w:tc>
        <w:tc>
          <w:tcPr>
            <w:tcW w:w="1530" w:type="dxa"/>
            <w:vMerge w:val="restart"/>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 xml:space="preserve">Код налоговой льготы, освобождения и иной преференции в </w:t>
            </w:r>
            <w:r w:rsidRPr="002F5A14">
              <w:rPr>
                <w:rFonts w:ascii="Times New Roman" w:hAnsi="Times New Roman" w:cs="Times New Roman"/>
              </w:rPr>
              <w:lastRenderedPageBreak/>
              <w:t xml:space="preserve">перечне источников доходов Российской Федерации </w:t>
            </w:r>
            <w:hyperlink w:anchor="P456" w:history="1">
              <w:r w:rsidRPr="002F5A14">
                <w:rPr>
                  <w:rFonts w:ascii="Times New Roman" w:hAnsi="Times New Roman" w:cs="Times New Roman"/>
                </w:rPr>
                <w:t>&lt;1&gt;</w:t>
              </w:r>
            </w:hyperlink>
          </w:p>
        </w:tc>
        <w:tc>
          <w:tcPr>
            <w:tcW w:w="3060" w:type="dxa"/>
            <w:gridSpan w:val="2"/>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lastRenderedPageBreak/>
              <w:t xml:space="preserve">Нормативные правовые акты поселения, их структурные единицы, которыми предусматриваются налоговые льготы, освобождения и иные </w:t>
            </w:r>
            <w:r w:rsidRPr="002F5A14">
              <w:rPr>
                <w:rFonts w:ascii="Times New Roman" w:hAnsi="Times New Roman" w:cs="Times New Roman"/>
              </w:rPr>
              <w:lastRenderedPageBreak/>
              <w:t>преференции по налогам</w:t>
            </w:r>
          </w:p>
        </w:tc>
        <w:tc>
          <w:tcPr>
            <w:tcW w:w="1587" w:type="dxa"/>
            <w:vMerge w:val="restart"/>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lastRenderedPageBreak/>
              <w:t xml:space="preserve">Условия предоставления налоговых льгот, освобождений и </w:t>
            </w:r>
            <w:r w:rsidRPr="002F5A14">
              <w:rPr>
                <w:rFonts w:ascii="Times New Roman" w:hAnsi="Times New Roman" w:cs="Times New Roman"/>
              </w:rPr>
              <w:lastRenderedPageBreak/>
              <w:t>иных преференций для плательщиков налогов, установленные нормативными правовыми актами поселения</w:t>
            </w:r>
          </w:p>
        </w:tc>
        <w:tc>
          <w:tcPr>
            <w:tcW w:w="1644" w:type="dxa"/>
            <w:vMerge w:val="restart"/>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lastRenderedPageBreak/>
              <w:t xml:space="preserve">Целевая категория плательщиков налогов, для которых </w:t>
            </w:r>
            <w:r w:rsidRPr="002F5A14">
              <w:rPr>
                <w:rFonts w:ascii="Times New Roman" w:hAnsi="Times New Roman" w:cs="Times New Roman"/>
              </w:rPr>
              <w:lastRenderedPageBreak/>
              <w:t xml:space="preserve">предусмотрены налоговые льготы, освобождения и иные преференции, установленные нормативными правовыми актами </w:t>
            </w:r>
            <w:r w:rsidRPr="002F5A14">
              <w:rPr>
                <w:rFonts w:ascii="Times New Roman" w:hAnsi="Times New Roman" w:cs="Times New Roman"/>
                <w:bCs/>
              </w:rPr>
              <w:t xml:space="preserve">  </w:t>
            </w:r>
            <w:r w:rsidRPr="002F5A14">
              <w:rPr>
                <w:rFonts w:ascii="Times New Roman" w:hAnsi="Times New Roman" w:cs="Times New Roman"/>
              </w:rPr>
              <w:t xml:space="preserve">поселения </w:t>
            </w:r>
            <w:hyperlink w:anchor="P457" w:history="1">
              <w:r w:rsidRPr="002F5A14">
                <w:rPr>
                  <w:rFonts w:ascii="Times New Roman" w:hAnsi="Times New Roman" w:cs="Times New Roman"/>
                </w:rPr>
                <w:t>&lt;2&gt;</w:t>
              </w:r>
            </w:hyperlink>
          </w:p>
        </w:tc>
        <w:tc>
          <w:tcPr>
            <w:tcW w:w="1303" w:type="dxa"/>
            <w:vMerge w:val="restart"/>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lastRenderedPageBreak/>
              <w:t xml:space="preserve">Дата вступления в силу положений нормативных </w:t>
            </w:r>
            <w:r w:rsidRPr="002F5A14">
              <w:rPr>
                <w:rFonts w:ascii="Times New Roman" w:hAnsi="Times New Roman" w:cs="Times New Roman"/>
              </w:rPr>
              <w:lastRenderedPageBreak/>
              <w:t>правовых актов поселения, устанавливающих налоговые льготы, освобождения и иные преференции по налогам</w:t>
            </w:r>
          </w:p>
        </w:tc>
        <w:tc>
          <w:tcPr>
            <w:tcW w:w="1303" w:type="dxa"/>
            <w:vMerge w:val="restart"/>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lastRenderedPageBreak/>
              <w:t>Дата начала действия предоставленного нормативны</w:t>
            </w:r>
            <w:r w:rsidRPr="002F5A14">
              <w:rPr>
                <w:rFonts w:ascii="Times New Roman" w:hAnsi="Times New Roman" w:cs="Times New Roman"/>
              </w:rPr>
              <w:lastRenderedPageBreak/>
              <w:t>ми правовыми актами поселения права на налоговые льготы, освобождения и иные преференции по налогам</w:t>
            </w:r>
          </w:p>
        </w:tc>
        <w:tc>
          <w:tcPr>
            <w:tcW w:w="1303" w:type="dxa"/>
            <w:vMerge w:val="restart"/>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lastRenderedPageBreak/>
              <w:t>Период действия налоговых льгот, освобождени</w:t>
            </w:r>
            <w:r w:rsidRPr="002F5A14">
              <w:rPr>
                <w:rFonts w:ascii="Times New Roman" w:hAnsi="Times New Roman" w:cs="Times New Roman"/>
              </w:rPr>
              <w:lastRenderedPageBreak/>
              <w:t xml:space="preserve">й и иных преференций по налогам, предоставленных нормативными правовыми актами </w:t>
            </w:r>
            <w:r w:rsidRPr="002F5A14">
              <w:rPr>
                <w:rFonts w:ascii="Times New Roman" w:hAnsi="Times New Roman" w:cs="Times New Roman"/>
                <w:bCs/>
              </w:rPr>
              <w:t xml:space="preserve">  </w:t>
            </w:r>
            <w:r w:rsidRPr="002F5A14">
              <w:rPr>
                <w:rFonts w:ascii="Times New Roman" w:hAnsi="Times New Roman" w:cs="Times New Roman"/>
              </w:rPr>
              <w:t>поселения</w:t>
            </w:r>
          </w:p>
        </w:tc>
        <w:tc>
          <w:tcPr>
            <w:tcW w:w="2225" w:type="dxa"/>
            <w:vMerge w:val="restart"/>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lastRenderedPageBreak/>
              <w:t xml:space="preserve">Дата прекращения действия налоговых льгот, освобождений и иных преференций по налогам, установленная </w:t>
            </w:r>
            <w:r w:rsidRPr="002F5A14">
              <w:rPr>
                <w:rFonts w:ascii="Times New Roman" w:hAnsi="Times New Roman" w:cs="Times New Roman"/>
              </w:rPr>
              <w:lastRenderedPageBreak/>
              <w:t>нормативными правовыми актами поселения</w:t>
            </w:r>
          </w:p>
        </w:tc>
      </w:tr>
      <w:tr w:rsidR="00DB5D24" w:rsidRPr="002F5A14" w:rsidTr="00140957">
        <w:tc>
          <w:tcPr>
            <w:tcW w:w="566" w:type="dxa"/>
            <w:vMerge/>
          </w:tcPr>
          <w:p w:rsidR="00DB5D24" w:rsidRPr="002F5A14" w:rsidRDefault="00DB5D24" w:rsidP="00140957"/>
        </w:tc>
        <w:tc>
          <w:tcPr>
            <w:tcW w:w="1530" w:type="dxa"/>
            <w:vMerge/>
          </w:tcPr>
          <w:p w:rsidR="00DB5D24" w:rsidRPr="002F5A14" w:rsidRDefault="00DB5D24" w:rsidP="00140957"/>
        </w:tc>
        <w:tc>
          <w:tcPr>
            <w:tcW w:w="153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Нормативный правовой акт поселения, устанавливающий льготу</w:t>
            </w:r>
          </w:p>
        </w:tc>
        <w:tc>
          <w:tcPr>
            <w:tcW w:w="153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Структурные единицы нормативного правового акта, устанавливающего льготу</w:t>
            </w:r>
          </w:p>
        </w:tc>
        <w:tc>
          <w:tcPr>
            <w:tcW w:w="1587" w:type="dxa"/>
            <w:vMerge/>
          </w:tcPr>
          <w:p w:rsidR="00DB5D24" w:rsidRPr="002F5A14" w:rsidRDefault="00DB5D24" w:rsidP="00140957"/>
        </w:tc>
        <w:tc>
          <w:tcPr>
            <w:tcW w:w="1644" w:type="dxa"/>
            <w:vMerge/>
          </w:tcPr>
          <w:p w:rsidR="00DB5D24" w:rsidRPr="002F5A14" w:rsidRDefault="00DB5D24" w:rsidP="00140957"/>
        </w:tc>
        <w:tc>
          <w:tcPr>
            <w:tcW w:w="1303" w:type="dxa"/>
            <w:vMerge/>
          </w:tcPr>
          <w:p w:rsidR="00DB5D24" w:rsidRPr="002F5A14" w:rsidRDefault="00DB5D24" w:rsidP="00140957"/>
        </w:tc>
        <w:tc>
          <w:tcPr>
            <w:tcW w:w="1303" w:type="dxa"/>
            <w:vMerge/>
          </w:tcPr>
          <w:p w:rsidR="00DB5D24" w:rsidRPr="002F5A14" w:rsidRDefault="00DB5D24" w:rsidP="00140957"/>
        </w:tc>
        <w:tc>
          <w:tcPr>
            <w:tcW w:w="1303" w:type="dxa"/>
            <w:vMerge/>
          </w:tcPr>
          <w:p w:rsidR="00DB5D24" w:rsidRPr="002F5A14" w:rsidRDefault="00DB5D24" w:rsidP="00140957"/>
        </w:tc>
        <w:tc>
          <w:tcPr>
            <w:tcW w:w="2225" w:type="dxa"/>
            <w:vMerge/>
          </w:tcPr>
          <w:p w:rsidR="00DB5D24" w:rsidRPr="002F5A14" w:rsidRDefault="00DB5D24" w:rsidP="00140957"/>
        </w:tc>
      </w:tr>
      <w:tr w:rsidR="00DB5D24" w:rsidRPr="002F5A14" w:rsidTr="00140957">
        <w:tc>
          <w:tcPr>
            <w:tcW w:w="566"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1</w:t>
            </w:r>
          </w:p>
        </w:tc>
        <w:tc>
          <w:tcPr>
            <w:tcW w:w="153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2</w:t>
            </w:r>
          </w:p>
        </w:tc>
        <w:tc>
          <w:tcPr>
            <w:tcW w:w="153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3</w:t>
            </w:r>
          </w:p>
        </w:tc>
        <w:tc>
          <w:tcPr>
            <w:tcW w:w="153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4</w:t>
            </w:r>
          </w:p>
        </w:tc>
        <w:tc>
          <w:tcPr>
            <w:tcW w:w="1587"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5</w:t>
            </w:r>
          </w:p>
        </w:tc>
        <w:tc>
          <w:tcPr>
            <w:tcW w:w="1644"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6</w:t>
            </w:r>
          </w:p>
        </w:tc>
        <w:tc>
          <w:tcPr>
            <w:tcW w:w="1303"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7</w:t>
            </w:r>
          </w:p>
        </w:tc>
        <w:tc>
          <w:tcPr>
            <w:tcW w:w="1303"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8</w:t>
            </w:r>
          </w:p>
        </w:tc>
        <w:tc>
          <w:tcPr>
            <w:tcW w:w="1303"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9</w:t>
            </w:r>
          </w:p>
        </w:tc>
        <w:tc>
          <w:tcPr>
            <w:tcW w:w="2225"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10</w:t>
            </w:r>
          </w:p>
        </w:tc>
      </w:tr>
      <w:tr w:rsidR="00DB5D24" w:rsidRPr="002F5A14" w:rsidTr="00140957">
        <w:tc>
          <w:tcPr>
            <w:tcW w:w="566" w:type="dxa"/>
            <w:vAlign w:val="center"/>
          </w:tcPr>
          <w:p w:rsidR="00DB5D24" w:rsidRPr="002F5A14" w:rsidRDefault="00DB5D24" w:rsidP="00140957">
            <w:pPr>
              <w:pStyle w:val="ConsPlusNormal"/>
              <w:jc w:val="center"/>
              <w:rPr>
                <w:rFonts w:ascii="Times New Roman" w:hAnsi="Times New Roman" w:cs="Times New Roman"/>
              </w:rPr>
            </w:pPr>
          </w:p>
        </w:tc>
        <w:tc>
          <w:tcPr>
            <w:tcW w:w="1530" w:type="dxa"/>
            <w:vAlign w:val="center"/>
          </w:tcPr>
          <w:p w:rsidR="00DB5D24" w:rsidRPr="002F5A14" w:rsidRDefault="00DB5D24" w:rsidP="00140957">
            <w:pPr>
              <w:pStyle w:val="ConsPlusNormal"/>
              <w:jc w:val="center"/>
              <w:rPr>
                <w:rFonts w:ascii="Times New Roman" w:hAnsi="Times New Roman" w:cs="Times New Roman"/>
              </w:rPr>
            </w:pPr>
          </w:p>
        </w:tc>
        <w:tc>
          <w:tcPr>
            <w:tcW w:w="1530" w:type="dxa"/>
            <w:vAlign w:val="center"/>
          </w:tcPr>
          <w:p w:rsidR="00DB5D24" w:rsidRPr="002F5A14" w:rsidRDefault="00DB5D24" w:rsidP="00140957">
            <w:pPr>
              <w:pStyle w:val="ConsPlusNormal"/>
              <w:jc w:val="center"/>
              <w:rPr>
                <w:rFonts w:ascii="Times New Roman" w:hAnsi="Times New Roman" w:cs="Times New Roman"/>
              </w:rPr>
            </w:pPr>
          </w:p>
        </w:tc>
        <w:tc>
          <w:tcPr>
            <w:tcW w:w="1530" w:type="dxa"/>
            <w:vAlign w:val="center"/>
          </w:tcPr>
          <w:p w:rsidR="00DB5D24" w:rsidRPr="002F5A14" w:rsidRDefault="00DB5D24" w:rsidP="00140957">
            <w:pPr>
              <w:pStyle w:val="ConsPlusNormal"/>
              <w:jc w:val="center"/>
              <w:rPr>
                <w:rFonts w:ascii="Times New Roman" w:hAnsi="Times New Roman" w:cs="Times New Roman"/>
              </w:rPr>
            </w:pPr>
          </w:p>
        </w:tc>
        <w:tc>
          <w:tcPr>
            <w:tcW w:w="1587" w:type="dxa"/>
            <w:vAlign w:val="center"/>
          </w:tcPr>
          <w:p w:rsidR="00DB5D24" w:rsidRPr="002F5A14" w:rsidRDefault="00DB5D24" w:rsidP="00140957">
            <w:pPr>
              <w:pStyle w:val="ConsPlusNormal"/>
              <w:jc w:val="center"/>
              <w:rPr>
                <w:rFonts w:ascii="Times New Roman" w:hAnsi="Times New Roman" w:cs="Times New Roman"/>
              </w:rPr>
            </w:pPr>
          </w:p>
        </w:tc>
        <w:tc>
          <w:tcPr>
            <w:tcW w:w="1644" w:type="dxa"/>
            <w:vAlign w:val="center"/>
          </w:tcPr>
          <w:p w:rsidR="00DB5D24" w:rsidRPr="002F5A14" w:rsidRDefault="00DB5D24" w:rsidP="00140957">
            <w:pPr>
              <w:pStyle w:val="ConsPlusNormal"/>
              <w:jc w:val="center"/>
              <w:rPr>
                <w:rFonts w:ascii="Times New Roman" w:hAnsi="Times New Roman" w:cs="Times New Roman"/>
              </w:rPr>
            </w:pPr>
          </w:p>
        </w:tc>
        <w:tc>
          <w:tcPr>
            <w:tcW w:w="1303" w:type="dxa"/>
            <w:vAlign w:val="center"/>
          </w:tcPr>
          <w:p w:rsidR="00DB5D24" w:rsidRPr="002F5A14" w:rsidRDefault="00DB5D24" w:rsidP="00140957">
            <w:pPr>
              <w:pStyle w:val="ConsPlusNormal"/>
              <w:jc w:val="center"/>
              <w:rPr>
                <w:rFonts w:ascii="Times New Roman" w:hAnsi="Times New Roman" w:cs="Times New Roman"/>
              </w:rPr>
            </w:pPr>
          </w:p>
        </w:tc>
        <w:tc>
          <w:tcPr>
            <w:tcW w:w="1303" w:type="dxa"/>
            <w:vAlign w:val="center"/>
          </w:tcPr>
          <w:p w:rsidR="00DB5D24" w:rsidRPr="002F5A14" w:rsidRDefault="00DB5D24" w:rsidP="00140957">
            <w:pPr>
              <w:pStyle w:val="ConsPlusNormal"/>
              <w:jc w:val="center"/>
              <w:rPr>
                <w:rFonts w:ascii="Times New Roman" w:hAnsi="Times New Roman" w:cs="Times New Roman"/>
              </w:rPr>
            </w:pPr>
          </w:p>
        </w:tc>
        <w:tc>
          <w:tcPr>
            <w:tcW w:w="1303" w:type="dxa"/>
            <w:vAlign w:val="center"/>
          </w:tcPr>
          <w:p w:rsidR="00DB5D24" w:rsidRPr="002F5A14" w:rsidRDefault="00DB5D24" w:rsidP="00140957">
            <w:pPr>
              <w:pStyle w:val="ConsPlusNormal"/>
              <w:jc w:val="center"/>
              <w:rPr>
                <w:rFonts w:ascii="Times New Roman" w:hAnsi="Times New Roman" w:cs="Times New Roman"/>
              </w:rPr>
            </w:pPr>
          </w:p>
        </w:tc>
        <w:tc>
          <w:tcPr>
            <w:tcW w:w="2225" w:type="dxa"/>
            <w:vAlign w:val="center"/>
          </w:tcPr>
          <w:p w:rsidR="00DB5D24" w:rsidRPr="002F5A14" w:rsidRDefault="00DB5D24" w:rsidP="00140957">
            <w:pPr>
              <w:pStyle w:val="ConsPlusNormal"/>
              <w:jc w:val="center"/>
              <w:rPr>
                <w:rFonts w:ascii="Times New Roman" w:hAnsi="Times New Roman" w:cs="Times New Roman"/>
              </w:rPr>
            </w:pPr>
          </w:p>
        </w:tc>
      </w:tr>
      <w:tr w:rsidR="00DB5D24" w:rsidRPr="002F5A14" w:rsidTr="00140957">
        <w:tc>
          <w:tcPr>
            <w:tcW w:w="566" w:type="dxa"/>
            <w:vAlign w:val="center"/>
          </w:tcPr>
          <w:p w:rsidR="00DB5D24" w:rsidRPr="002F5A14" w:rsidRDefault="00DB5D24" w:rsidP="00140957">
            <w:pPr>
              <w:pStyle w:val="ConsPlusNormal"/>
              <w:jc w:val="center"/>
              <w:rPr>
                <w:rFonts w:ascii="Times New Roman" w:hAnsi="Times New Roman" w:cs="Times New Roman"/>
              </w:rPr>
            </w:pPr>
          </w:p>
        </w:tc>
        <w:tc>
          <w:tcPr>
            <w:tcW w:w="1530" w:type="dxa"/>
            <w:vAlign w:val="center"/>
          </w:tcPr>
          <w:p w:rsidR="00DB5D24" w:rsidRPr="002F5A14" w:rsidRDefault="00DB5D24" w:rsidP="00140957">
            <w:pPr>
              <w:pStyle w:val="ConsPlusNormal"/>
              <w:jc w:val="center"/>
              <w:rPr>
                <w:rFonts w:ascii="Times New Roman" w:hAnsi="Times New Roman" w:cs="Times New Roman"/>
              </w:rPr>
            </w:pPr>
          </w:p>
        </w:tc>
        <w:tc>
          <w:tcPr>
            <w:tcW w:w="1530" w:type="dxa"/>
            <w:vAlign w:val="center"/>
          </w:tcPr>
          <w:p w:rsidR="00DB5D24" w:rsidRPr="002F5A14" w:rsidRDefault="00DB5D24" w:rsidP="00140957">
            <w:pPr>
              <w:pStyle w:val="ConsPlusNormal"/>
              <w:jc w:val="center"/>
              <w:rPr>
                <w:rFonts w:ascii="Times New Roman" w:hAnsi="Times New Roman" w:cs="Times New Roman"/>
              </w:rPr>
            </w:pPr>
          </w:p>
        </w:tc>
        <w:tc>
          <w:tcPr>
            <w:tcW w:w="1530" w:type="dxa"/>
            <w:vAlign w:val="center"/>
          </w:tcPr>
          <w:p w:rsidR="00DB5D24" w:rsidRPr="002F5A14" w:rsidRDefault="00DB5D24" w:rsidP="00140957">
            <w:pPr>
              <w:pStyle w:val="ConsPlusNormal"/>
              <w:jc w:val="center"/>
              <w:rPr>
                <w:rFonts w:ascii="Times New Roman" w:hAnsi="Times New Roman" w:cs="Times New Roman"/>
              </w:rPr>
            </w:pPr>
          </w:p>
        </w:tc>
        <w:tc>
          <w:tcPr>
            <w:tcW w:w="1587" w:type="dxa"/>
            <w:vAlign w:val="center"/>
          </w:tcPr>
          <w:p w:rsidR="00DB5D24" w:rsidRPr="002F5A14" w:rsidRDefault="00DB5D24" w:rsidP="00140957">
            <w:pPr>
              <w:pStyle w:val="ConsPlusNormal"/>
              <w:jc w:val="center"/>
              <w:rPr>
                <w:rFonts w:ascii="Times New Roman" w:hAnsi="Times New Roman" w:cs="Times New Roman"/>
              </w:rPr>
            </w:pPr>
          </w:p>
        </w:tc>
        <w:tc>
          <w:tcPr>
            <w:tcW w:w="1644" w:type="dxa"/>
            <w:vAlign w:val="center"/>
          </w:tcPr>
          <w:p w:rsidR="00DB5D24" w:rsidRPr="002F5A14" w:rsidRDefault="00DB5D24" w:rsidP="00140957">
            <w:pPr>
              <w:pStyle w:val="ConsPlusNormal"/>
              <w:jc w:val="center"/>
              <w:rPr>
                <w:rFonts w:ascii="Times New Roman" w:hAnsi="Times New Roman" w:cs="Times New Roman"/>
              </w:rPr>
            </w:pPr>
          </w:p>
        </w:tc>
        <w:tc>
          <w:tcPr>
            <w:tcW w:w="1303" w:type="dxa"/>
            <w:vAlign w:val="center"/>
          </w:tcPr>
          <w:p w:rsidR="00DB5D24" w:rsidRPr="002F5A14" w:rsidRDefault="00DB5D24" w:rsidP="00140957">
            <w:pPr>
              <w:pStyle w:val="ConsPlusNormal"/>
              <w:jc w:val="center"/>
              <w:rPr>
                <w:rFonts w:ascii="Times New Roman" w:hAnsi="Times New Roman" w:cs="Times New Roman"/>
              </w:rPr>
            </w:pPr>
          </w:p>
        </w:tc>
        <w:tc>
          <w:tcPr>
            <w:tcW w:w="1303" w:type="dxa"/>
            <w:vAlign w:val="center"/>
          </w:tcPr>
          <w:p w:rsidR="00DB5D24" w:rsidRPr="002F5A14" w:rsidRDefault="00DB5D24" w:rsidP="00140957">
            <w:pPr>
              <w:pStyle w:val="ConsPlusNormal"/>
              <w:jc w:val="center"/>
              <w:rPr>
                <w:rFonts w:ascii="Times New Roman" w:hAnsi="Times New Roman" w:cs="Times New Roman"/>
              </w:rPr>
            </w:pPr>
          </w:p>
        </w:tc>
        <w:tc>
          <w:tcPr>
            <w:tcW w:w="1303" w:type="dxa"/>
            <w:vAlign w:val="center"/>
          </w:tcPr>
          <w:p w:rsidR="00DB5D24" w:rsidRPr="002F5A14" w:rsidRDefault="00DB5D24" w:rsidP="00140957">
            <w:pPr>
              <w:pStyle w:val="ConsPlusNormal"/>
              <w:jc w:val="center"/>
              <w:rPr>
                <w:rFonts w:ascii="Times New Roman" w:hAnsi="Times New Roman" w:cs="Times New Roman"/>
              </w:rPr>
            </w:pPr>
          </w:p>
        </w:tc>
        <w:tc>
          <w:tcPr>
            <w:tcW w:w="2225" w:type="dxa"/>
            <w:vAlign w:val="center"/>
          </w:tcPr>
          <w:p w:rsidR="00DB5D24" w:rsidRPr="002F5A14" w:rsidRDefault="00DB5D24" w:rsidP="00140957">
            <w:pPr>
              <w:pStyle w:val="ConsPlusNormal"/>
              <w:jc w:val="center"/>
              <w:rPr>
                <w:rFonts w:ascii="Times New Roman" w:hAnsi="Times New Roman" w:cs="Times New Roman"/>
              </w:rPr>
            </w:pPr>
          </w:p>
        </w:tc>
      </w:tr>
      <w:tr w:rsidR="00DB5D24" w:rsidRPr="002F5A14" w:rsidTr="00140957">
        <w:tc>
          <w:tcPr>
            <w:tcW w:w="566" w:type="dxa"/>
            <w:vAlign w:val="center"/>
          </w:tcPr>
          <w:p w:rsidR="00DB5D24" w:rsidRPr="002F5A14" w:rsidRDefault="00DB5D24" w:rsidP="00140957">
            <w:pPr>
              <w:pStyle w:val="ConsPlusNormal"/>
              <w:jc w:val="center"/>
              <w:rPr>
                <w:rFonts w:ascii="Times New Roman" w:hAnsi="Times New Roman" w:cs="Times New Roman"/>
              </w:rPr>
            </w:pPr>
          </w:p>
        </w:tc>
        <w:tc>
          <w:tcPr>
            <w:tcW w:w="1530" w:type="dxa"/>
            <w:vAlign w:val="center"/>
          </w:tcPr>
          <w:p w:rsidR="00DB5D24" w:rsidRPr="002F5A14" w:rsidRDefault="00DB5D24" w:rsidP="00140957">
            <w:pPr>
              <w:pStyle w:val="ConsPlusNormal"/>
              <w:jc w:val="center"/>
              <w:rPr>
                <w:rFonts w:ascii="Times New Roman" w:hAnsi="Times New Roman" w:cs="Times New Roman"/>
              </w:rPr>
            </w:pPr>
          </w:p>
        </w:tc>
        <w:tc>
          <w:tcPr>
            <w:tcW w:w="1530" w:type="dxa"/>
            <w:vAlign w:val="center"/>
          </w:tcPr>
          <w:p w:rsidR="00DB5D24" w:rsidRPr="002F5A14" w:rsidRDefault="00DB5D24" w:rsidP="00140957">
            <w:pPr>
              <w:pStyle w:val="ConsPlusNormal"/>
              <w:jc w:val="center"/>
              <w:rPr>
                <w:rFonts w:ascii="Times New Roman" w:hAnsi="Times New Roman" w:cs="Times New Roman"/>
              </w:rPr>
            </w:pPr>
          </w:p>
        </w:tc>
        <w:tc>
          <w:tcPr>
            <w:tcW w:w="1530" w:type="dxa"/>
            <w:vAlign w:val="center"/>
          </w:tcPr>
          <w:p w:rsidR="00DB5D24" w:rsidRPr="002F5A14" w:rsidRDefault="00DB5D24" w:rsidP="00140957">
            <w:pPr>
              <w:pStyle w:val="ConsPlusNormal"/>
              <w:jc w:val="center"/>
              <w:rPr>
                <w:rFonts w:ascii="Times New Roman" w:hAnsi="Times New Roman" w:cs="Times New Roman"/>
              </w:rPr>
            </w:pPr>
          </w:p>
        </w:tc>
        <w:tc>
          <w:tcPr>
            <w:tcW w:w="1587" w:type="dxa"/>
            <w:vAlign w:val="center"/>
          </w:tcPr>
          <w:p w:rsidR="00DB5D24" w:rsidRPr="002F5A14" w:rsidRDefault="00DB5D24" w:rsidP="00140957">
            <w:pPr>
              <w:pStyle w:val="ConsPlusNormal"/>
              <w:jc w:val="center"/>
              <w:rPr>
                <w:rFonts w:ascii="Times New Roman" w:hAnsi="Times New Roman" w:cs="Times New Roman"/>
              </w:rPr>
            </w:pPr>
          </w:p>
        </w:tc>
        <w:tc>
          <w:tcPr>
            <w:tcW w:w="1644" w:type="dxa"/>
            <w:vAlign w:val="center"/>
          </w:tcPr>
          <w:p w:rsidR="00DB5D24" w:rsidRPr="002F5A14" w:rsidRDefault="00DB5D24" w:rsidP="00140957">
            <w:pPr>
              <w:pStyle w:val="ConsPlusNormal"/>
              <w:jc w:val="center"/>
              <w:rPr>
                <w:rFonts w:ascii="Times New Roman" w:hAnsi="Times New Roman" w:cs="Times New Roman"/>
              </w:rPr>
            </w:pPr>
          </w:p>
        </w:tc>
        <w:tc>
          <w:tcPr>
            <w:tcW w:w="1303" w:type="dxa"/>
            <w:vAlign w:val="center"/>
          </w:tcPr>
          <w:p w:rsidR="00DB5D24" w:rsidRPr="002F5A14" w:rsidRDefault="00DB5D24" w:rsidP="00140957">
            <w:pPr>
              <w:pStyle w:val="ConsPlusNormal"/>
              <w:jc w:val="center"/>
              <w:rPr>
                <w:rFonts w:ascii="Times New Roman" w:hAnsi="Times New Roman" w:cs="Times New Roman"/>
              </w:rPr>
            </w:pPr>
          </w:p>
        </w:tc>
        <w:tc>
          <w:tcPr>
            <w:tcW w:w="1303" w:type="dxa"/>
            <w:vAlign w:val="center"/>
          </w:tcPr>
          <w:p w:rsidR="00DB5D24" w:rsidRPr="002F5A14" w:rsidRDefault="00DB5D24" w:rsidP="00140957">
            <w:pPr>
              <w:pStyle w:val="ConsPlusNormal"/>
              <w:jc w:val="center"/>
              <w:rPr>
                <w:rFonts w:ascii="Times New Roman" w:hAnsi="Times New Roman" w:cs="Times New Roman"/>
              </w:rPr>
            </w:pPr>
          </w:p>
        </w:tc>
        <w:tc>
          <w:tcPr>
            <w:tcW w:w="1303" w:type="dxa"/>
            <w:vAlign w:val="center"/>
          </w:tcPr>
          <w:p w:rsidR="00DB5D24" w:rsidRPr="002F5A14" w:rsidRDefault="00DB5D24" w:rsidP="00140957">
            <w:pPr>
              <w:pStyle w:val="ConsPlusNormal"/>
              <w:jc w:val="center"/>
              <w:rPr>
                <w:rFonts w:ascii="Times New Roman" w:hAnsi="Times New Roman" w:cs="Times New Roman"/>
              </w:rPr>
            </w:pPr>
          </w:p>
        </w:tc>
        <w:tc>
          <w:tcPr>
            <w:tcW w:w="2225" w:type="dxa"/>
            <w:vAlign w:val="center"/>
          </w:tcPr>
          <w:p w:rsidR="00DB5D24" w:rsidRPr="002F5A14" w:rsidRDefault="00DB5D24" w:rsidP="00140957">
            <w:pPr>
              <w:pStyle w:val="ConsPlusNormal"/>
              <w:jc w:val="center"/>
              <w:rPr>
                <w:rFonts w:ascii="Times New Roman" w:hAnsi="Times New Roman" w:cs="Times New Roman"/>
              </w:rPr>
            </w:pPr>
          </w:p>
        </w:tc>
      </w:tr>
    </w:tbl>
    <w:p w:rsidR="00DB5D24" w:rsidRPr="002F5A14" w:rsidRDefault="00DB5D24" w:rsidP="00DB5D24">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530"/>
        <w:gridCol w:w="1530"/>
        <w:gridCol w:w="1530"/>
        <w:gridCol w:w="1587"/>
        <w:gridCol w:w="1644"/>
        <w:gridCol w:w="1303"/>
        <w:gridCol w:w="1303"/>
        <w:gridCol w:w="1303"/>
        <w:gridCol w:w="2225"/>
      </w:tblGrid>
      <w:tr w:rsidR="00DB5D24" w:rsidRPr="002F5A14" w:rsidTr="00140957">
        <w:tc>
          <w:tcPr>
            <w:tcW w:w="14521" w:type="dxa"/>
            <w:gridSpan w:val="10"/>
            <w:vAlign w:val="center"/>
          </w:tcPr>
          <w:p w:rsidR="00DB5D24" w:rsidRPr="002F5A14" w:rsidRDefault="00DB5D24" w:rsidP="00140957">
            <w:pPr>
              <w:pStyle w:val="ConsPlusNormal"/>
              <w:jc w:val="center"/>
              <w:outlineLvl w:val="1"/>
              <w:rPr>
                <w:rFonts w:ascii="Times New Roman" w:hAnsi="Times New Roman" w:cs="Times New Roman"/>
              </w:rPr>
            </w:pPr>
            <w:r w:rsidRPr="002F5A14">
              <w:rPr>
                <w:rFonts w:ascii="Times New Roman" w:hAnsi="Times New Roman" w:cs="Times New Roman"/>
              </w:rPr>
              <w:t>II. Целевые характеристики налоговых расходов поселения</w:t>
            </w:r>
          </w:p>
        </w:tc>
      </w:tr>
      <w:tr w:rsidR="00DB5D24" w:rsidRPr="002F5A14" w:rsidTr="00140957">
        <w:tc>
          <w:tcPr>
            <w:tcW w:w="566"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N п/п</w:t>
            </w:r>
          </w:p>
        </w:tc>
        <w:tc>
          <w:tcPr>
            <w:tcW w:w="153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Наименование налоговых льгот, освобождений и иных преференций по налогам</w:t>
            </w:r>
          </w:p>
        </w:tc>
        <w:tc>
          <w:tcPr>
            <w:tcW w:w="153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Целевая категория налогового расхода поселения</w:t>
            </w:r>
            <w:r w:rsidRPr="002F5A14">
              <w:t xml:space="preserve"> </w:t>
            </w:r>
            <w:hyperlink w:anchor="P458" w:history="1">
              <w:r w:rsidRPr="002F5A14">
                <w:rPr>
                  <w:rFonts w:ascii="Times New Roman" w:hAnsi="Times New Roman" w:cs="Times New Roman"/>
                </w:rPr>
                <w:t>&lt;3&gt;</w:t>
              </w:r>
            </w:hyperlink>
          </w:p>
        </w:tc>
        <w:tc>
          <w:tcPr>
            <w:tcW w:w="153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 xml:space="preserve">Цели предоставления налоговых льгот, освобождений и иных преференций для плательщиков налогов, установленных нормативными правовыми актами </w:t>
            </w:r>
            <w:r w:rsidRPr="002F5A14">
              <w:rPr>
                <w:rFonts w:ascii="Times New Roman" w:hAnsi="Times New Roman" w:cs="Times New Roman"/>
                <w:bCs/>
              </w:rPr>
              <w:t xml:space="preserve">  </w:t>
            </w:r>
            <w:r w:rsidRPr="002F5A14">
              <w:rPr>
                <w:rFonts w:ascii="Times New Roman" w:hAnsi="Times New Roman" w:cs="Times New Roman"/>
              </w:rPr>
              <w:t>поселения</w:t>
            </w:r>
          </w:p>
        </w:tc>
        <w:tc>
          <w:tcPr>
            <w:tcW w:w="1587"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 xml:space="preserve">Наименования налогов, по которым предусматриваются налоговые льготы, освобождения и иные преференции, установленные нормативными правовыми актами </w:t>
            </w:r>
            <w:r w:rsidRPr="002F5A14">
              <w:rPr>
                <w:rFonts w:ascii="Times New Roman" w:hAnsi="Times New Roman" w:cs="Times New Roman"/>
                <w:bCs/>
              </w:rPr>
              <w:t xml:space="preserve">  </w:t>
            </w:r>
            <w:r w:rsidRPr="002F5A14">
              <w:rPr>
                <w:rFonts w:ascii="Times New Roman" w:hAnsi="Times New Roman" w:cs="Times New Roman"/>
              </w:rPr>
              <w:t>поселения</w:t>
            </w:r>
          </w:p>
        </w:tc>
        <w:tc>
          <w:tcPr>
            <w:tcW w:w="1644"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1303"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Размер налоговой ставки, в пределах которой предоставляются налоговые льготы, освобождения и иные преференции</w:t>
            </w:r>
          </w:p>
        </w:tc>
        <w:tc>
          <w:tcPr>
            <w:tcW w:w="1303"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 xml:space="preserve">Показатель (индикатор) муниципальных программ поселения и (или) достижения целей социально-экономической политики муниципального образования, не относящихся к муниципальным </w:t>
            </w:r>
            <w:r w:rsidRPr="002F5A14">
              <w:rPr>
                <w:rFonts w:ascii="Times New Roman" w:hAnsi="Times New Roman" w:cs="Times New Roman"/>
              </w:rPr>
              <w:lastRenderedPageBreak/>
              <w:t>программам поселения, в связи с предоставлением налоговых льгот, освобождений и иных преференций для налогоплательщиков налогов</w:t>
            </w:r>
          </w:p>
        </w:tc>
        <w:tc>
          <w:tcPr>
            <w:tcW w:w="1303"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lastRenderedPageBreak/>
              <w:t xml:space="preserve">Код вида экономической деятельности (по </w:t>
            </w:r>
            <w:hyperlink r:id="rId20" w:history="1">
              <w:r w:rsidRPr="002F5A14">
                <w:rPr>
                  <w:rFonts w:ascii="Times New Roman" w:hAnsi="Times New Roman" w:cs="Times New Roman"/>
                </w:rPr>
                <w:t>ОКВЭД</w:t>
              </w:r>
            </w:hyperlink>
            <w:r w:rsidRPr="002F5A14">
              <w:rPr>
                <w:rFonts w:ascii="Times New Roman" w:hAnsi="Times New Roman" w:cs="Times New Roman"/>
              </w:rPr>
              <w:t xml:space="preserve">), к которому относится налоговый расход </w:t>
            </w:r>
            <w:hyperlink w:anchor="P459" w:history="1">
              <w:r w:rsidRPr="002F5A14">
                <w:rPr>
                  <w:rFonts w:ascii="Times New Roman" w:hAnsi="Times New Roman" w:cs="Times New Roman"/>
                </w:rPr>
                <w:t>&lt;4&gt;</w:t>
              </w:r>
            </w:hyperlink>
          </w:p>
        </w:tc>
        <w:tc>
          <w:tcPr>
            <w:tcW w:w="2225"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 xml:space="preserve">Принадлежность налогового расхода к группе полномочий в соответствии с </w:t>
            </w:r>
            <w:hyperlink r:id="rId21" w:history="1">
              <w:r w:rsidRPr="002F5A14">
                <w:rPr>
                  <w:rFonts w:ascii="Times New Roman" w:hAnsi="Times New Roman" w:cs="Times New Roman"/>
                </w:rPr>
                <w:t>методикой</w:t>
              </w:r>
            </w:hyperlink>
            <w:r w:rsidRPr="002F5A14">
              <w:rPr>
                <w:rFonts w:ascii="Times New Roman" w:hAnsi="Times New Roman" w:cs="Times New Roman"/>
              </w:rPr>
              <w:t xml:space="preserve"> распределения дотаций, утвержденной постановлением Правительства Российской Федерации от 22.11.2004 N 670 "О распределении дотаций на выравнивание бюджетной обеспеченности субъектов Российской Федерации"</w:t>
            </w:r>
          </w:p>
        </w:tc>
      </w:tr>
      <w:tr w:rsidR="00DB5D24" w:rsidRPr="002F5A14" w:rsidTr="00140957">
        <w:tc>
          <w:tcPr>
            <w:tcW w:w="566"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lastRenderedPageBreak/>
              <w:t>1</w:t>
            </w:r>
          </w:p>
        </w:tc>
        <w:tc>
          <w:tcPr>
            <w:tcW w:w="153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2</w:t>
            </w:r>
          </w:p>
        </w:tc>
        <w:tc>
          <w:tcPr>
            <w:tcW w:w="153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3</w:t>
            </w:r>
          </w:p>
        </w:tc>
        <w:tc>
          <w:tcPr>
            <w:tcW w:w="1530"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4</w:t>
            </w:r>
          </w:p>
        </w:tc>
        <w:tc>
          <w:tcPr>
            <w:tcW w:w="1587"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5</w:t>
            </w:r>
          </w:p>
        </w:tc>
        <w:tc>
          <w:tcPr>
            <w:tcW w:w="1644"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6</w:t>
            </w:r>
          </w:p>
        </w:tc>
        <w:tc>
          <w:tcPr>
            <w:tcW w:w="1303"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7</w:t>
            </w:r>
          </w:p>
        </w:tc>
        <w:tc>
          <w:tcPr>
            <w:tcW w:w="1303"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8</w:t>
            </w:r>
          </w:p>
        </w:tc>
        <w:tc>
          <w:tcPr>
            <w:tcW w:w="1303"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9</w:t>
            </w:r>
          </w:p>
        </w:tc>
        <w:tc>
          <w:tcPr>
            <w:tcW w:w="2225" w:type="dxa"/>
            <w:vAlign w:val="center"/>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10</w:t>
            </w:r>
          </w:p>
        </w:tc>
      </w:tr>
      <w:tr w:rsidR="00DB5D24" w:rsidRPr="002F5A14" w:rsidTr="00140957">
        <w:tc>
          <w:tcPr>
            <w:tcW w:w="566" w:type="dxa"/>
            <w:vAlign w:val="center"/>
          </w:tcPr>
          <w:p w:rsidR="00DB5D24" w:rsidRPr="002F5A14" w:rsidRDefault="00DB5D24" w:rsidP="00140957">
            <w:pPr>
              <w:pStyle w:val="ConsPlusNormal"/>
              <w:jc w:val="center"/>
              <w:rPr>
                <w:rFonts w:ascii="Times New Roman" w:hAnsi="Times New Roman" w:cs="Times New Roman"/>
              </w:rPr>
            </w:pPr>
          </w:p>
        </w:tc>
        <w:tc>
          <w:tcPr>
            <w:tcW w:w="1530" w:type="dxa"/>
            <w:vAlign w:val="center"/>
          </w:tcPr>
          <w:p w:rsidR="00DB5D24" w:rsidRPr="002F5A14" w:rsidRDefault="00DB5D24" w:rsidP="00140957">
            <w:pPr>
              <w:pStyle w:val="ConsPlusNormal"/>
              <w:jc w:val="center"/>
              <w:rPr>
                <w:rFonts w:ascii="Times New Roman" w:hAnsi="Times New Roman" w:cs="Times New Roman"/>
              </w:rPr>
            </w:pPr>
          </w:p>
        </w:tc>
        <w:tc>
          <w:tcPr>
            <w:tcW w:w="1530" w:type="dxa"/>
            <w:vAlign w:val="center"/>
          </w:tcPr>
          <w:p w:rsidR="00DB5D24" w:rsidRPr="002F5A14" w:rsidRDefault="00DB5D24" w:rsidP="00140957">
            <w:pPr>
              <w:pStyle w:val="ConsPlusNormal"/>
              <w:jc w:val="center"/>
              <w:rPr>
                <w:rFonts w:ascii="Times New Roman" w:hAnsi="Times New Roman" w:cs="Times New Roman"/>
              </w:rPr>
            </w:pPr>
          </w:p>
        </w:tc>
        <w:tc>
          <w:tcPr>
            <w:tcW w:w="1530" w:type="dxa"/>
            <w:vAlign w:val="center"/>
          </w:tcPr>
          <w:p w:rsidR="00DB5D24" w:rsidRPr="002F5A14" w:rsidRDefault="00DB5D24" w:rsidP="00140957">
            <w:pPr>
              <w:pStyle w:val="ConsPlusNormal"/>
              <w:jc w:val="center"/>
              <w:rPr>
                <w:rFonts w:ascii="Times New Roman" w:hAnsi="Times New Roman" w:cs="Times New Roman"/>
              </w:rPr>
            </w:pPr>
          </w:p>
        </w:tc>
        <w:tc>
          <w:tcPr>
            <w:tcW w:w="1587" w:type="dxa"/>
            <w:vAlign w:val="center"/>
          </w:tcPr>
          <w:p w:rsidR="00DB5D24" w:rsidRPr="002F5A14" w:rsidRDefault="00DB5D24" w:rsidP="00140957">
            <w:pPr>
              <w:pStyle w:val="ConsPlusNormal"/>
              <w:jc w:val="center"/>
              <w:rPr>
                <w:rFonts w:ascii="Times New Roman" w:hAnsi="Times New Roman" w:cs="Times New Roman"/>
              </w:rPr>
            </w:pPr>
          </w:p>
        </w:tc>
        <w:tc>
          <w:tcPr>
            <w:tcW w:w="1644" w:type="dxa"/>
            <w:vAlign w:val="center"/>
          </w:tcPr>
          <w:p w:rsidR="00DB5D24" w:rsidRPr="002F5A14" w:rsidRDefault="00DB5D24" w:rsidP="00140957">
            <w:pPr>
              <w:pStyle w:val="ConsPlusNormal"/>
              <w:jc w:val="center"/>
              <w:rPr>
                <w:rFonts w:ascii="Times New Roman" w:hAnsi="Times New Roman" w:cs="Times New Roman"/>
              </w:rPr>
            </w:pPr>
          </w:p>
        </w:tc>
        <w:tc>
          <w:tcPr>
            <w:tcW w:w="1303" w:type="dxa"/>
            <w:vAlign w:val="center"/>
          </w:tcPr>
          <w:p w:rsidR="00DB5D24" w:rsidRPr="002F5A14" w:rsidRDefault="00DB5D24" w:rsidP="00140957">
            <w:pPr>
              <w:pStyle w:val="ConsPlusNormal"/>
              <w:jc w:val="center"/>
              <w:rPr>
                <w:rFonts w:ascii="Times New Roman" w:hAnsi="Times New Roman" w:cs="Times New Roman"/>
              </w:rPr>
            </w:pPr>
          </w:p>
        </w:tc>
        <w:tc>
          <w:tcPr>
            <w:tcW w:w="1303" w:type="dxa"/>
            <w:vAlign w:val="center"/>
          </w:tcPr>
          <w:p w:rsidR="00DB5D24" w:rsidRPr="002F5A14" w:rsidRDefault="00DB5D24" w:rsidP="00140957">
            <w:pPr>
              <w:pStyle w:val="ConsPlusNormal"/>
              <w:jc w:val="center"/>
              <w:rPr>
                <w:rFonts w:ascii="Times New Roman" w:hAnsi="Times New Roman" w:cs="Times New Roman"/>
              </w:rPr>
            </w:pPr>
          </w:p>
        </w:tc>
        <w:tc>
          <w:tcPr>
            <w:tcW w:w="1303" w:type="dxa"/>
            <w:vAlign w:val="center"/>
          </w:tcPr>
          <w:p w:rsidR="00DB5D24" w:rsidRPr="002F5A14" w:rsidRDefault="00DB5D24" w:rsidP="00140957">
            <w:pPr>
              <w:pStyle w:val="ConsPlusNormal"/>
              <w:jc w:val="center"/>
              <w:rPr>
                <w:rFonts w:ascii="Times New Roman" w:hAnsi="Times New Roman" w:cs="Times New Roman"/>
              </w:rPr>
            </w:pPr>
          </w:p>
        </w:tc>
        <w:tc>
          <w:tcPr>
            <w:tcW w:w="2225" w:type="dxa"/>
            <w:vAlign w:val="center"/>
          </w:tcPr>
          <w:p w:rsidR="00DB5D24" w:rsidRPr="002F5A14" w:rsidRDefault="00DB5D24" w:rsidP="00140957">
            <w:pPr>
              <w:pStyle w:val="ConsPlusNormal"/>
              <w:jc w:val="center"/>
              <w:rPr>
                <w:rFonts w:ascii="Times New Roman" w:hAnsi="Times New Roman" w:cs="Times New Roman"/>
              </w:rPr>
            </w:pPr>
          </w:p>
        </w:tc>
      </w:tr>
      <w:tr w:rsidR="00DB5D24" w:rsidRPr="002F5A14" w:rsidTr="00140957">
        <w:tc>
          <w:tcPr>
            <w:tcW w:w="566" w:type="dxa"/>
            <w:vAlign w:val="center"/>
          </w:tcPr>
          <w:p w:rsidR="00DB5D24" w:rsidRPr="002F5A14" w:rsidRDefault="00DB5D24" w:rsidP="00140957">
            <w:pPr>
              <w:pStyle w:val="ConsPlusNormal"/>
              <w:jc w:val="center"/>
              <w:rPr>
                <w:rFonts w:ascii="Times New Roman" w:hAnsi="Times New Roman" w:cs="Times New Roman"/>
              </w:rPr>
            </w:pPr>
          </w:p>
        </w:tc>
        <w:tc>
          <w:tcPr>
            <w:tcW w:w="1530" w:type="dxa"/>
            <w:vAlign w:val="center"/>
          </w:tcPr>
          <w:p w:rsidR="00DB5D24" w:rsidRPr="002F5A14" w:rsidRDefault="00DB5D24" w:rsidP="00140957">
            <w:pPr>
              <w:pStyle w:val="ConsPlusNormal"/>
              <w:jc w:val="center"/>
              <w:rPr>
                <w:rFonts w:ascii="Times New Roman" w:hAnsi="Times New Roman" w:cs="Times New Roman"/>
              </w:rPr>
            </w:pPr>
          </w:p>
        </w:tc>
        <w:tc>
          <w:tcPr>
            <w:tcW w:w="1530" w:type="dxa"/>
            <w:vAlign w:val="center"/>
          </w:tcPr>
          <w:p w:rsidR="00DB5D24" w:rsidRPr="002F5A14" w:rsidRDefault="00DB5D24" w:rsidP="00140957">
            <w:pPr>
              <w:pStyle w:val="ConsPlusNormal"/>
              <w:jc w:val="center"/>
              <w:rPr>
                <w:rFonts w:ascii="Times New Roman" w:hAnsi="Times New Roman" w:cs="Times New Roman"/>
              </w:rPr>
            </w:pPr>
          </w:p>
        </w:tc>
        <w:tc>
          <w:tcPr>
            <w:tcW w:w="1530" w:type="dxa"/>
            <w:vAlign w:val="center"/>
          </w:tcPr>
          <w:p w:rsidR="00DB5D24" w:rsidRPr="002F5A14" w:rsidRDefault="00DB5D24" w:rsidP="00140957">
            <w:pPr>
              <w:pStyle w:val="ConsPlusNormal"/>
              <w:jc w:val="center"/>
              <w:rPr>
                <w:rFonts w:ascii="Times New Roman" w:hAnsi="Times New Roman" w:cs="Times New Roman"/>
              </w:rPr>
            </w:pPr>
          </w:p>
        </w:tc>
        <w:tc>
          <w:tcPr>
            <w:tcW w:w="1587" w:type="dxa"/>
            <w:vAlign w:val="center"/>
          </w:tcPr>
          <w:p w:rsidR="00DB5D24" w:rsidRPr="002F5A14" w:rsidRDefault="00DB5D24" w:rsidP="00140957">
            <w:pPr>
              <w:pStyle w:val="ConsPlusNormal"/>
              <w:jc w:val="center"/>
              <w:rPr>
                <w:rFonts w:ascii="Times New Roman" w:hAnsi="Times New Roman" w:cs="Times New Roman"/>
              </w:rPr>
            </w:pPr>
          </w:p>
        </w:tc>
        <w:tc>
          <w:tcPr>
            <w:tcW w:w="1644" w:type="dxa"/>
            <w:vAlign w:val="center"/>
          </w:tcPr>
          <w:p w:rsidR="00DB5D24" w:rsidRPr="002F5A14" w:rsidRDefault="00DB5D24" w:rsidP="00140957">
            <w:pPr>
              <w:pStyle w:val="ConsPlusNormal"/>
              <w:jc w:val="center"/>
              <w:rPr>
                <w:rFonts w:ascii="Times New Roman" w:hAnsi="Times New Roman" w:cs="Times New Roman"/>
              </w:rPr>
            </w:pPr>
          </w:p>
        </w:tc>
        <w:tc>
          <w:tcPr>
            <w:tcW w:w="1303" w:type="dxa"/>
            <w:vAlign w:val="center"/>
          </w:tcPr>
          <w:p w:rsidR="00DB5D24" w:rsidRPr="002F5A14" w:rsidRDefault="00DB5D24" w:rsidP="00140957">
            <w:pPr>
              <w:pStyle w:val="ConsPlusNormal"/>
              <w:jc w:val="center"/>
              <w:rPr>
                <w:rFonts w:ascii="Times New Roman" w:hAnsi="Times New Roman" w:cs="Times New Roman"/>
              </w:rPr>
            </w:pPr>
          </w:p>
        </w:tc>
        <w:tc>
          <w:tcPr>
            <w:tcW w:w="1303" w:type="dxa"/>
            <w:vAlign w:val="center"/>
          </w:tcPr>
          <w:p w:rsidR="00DB5D24" w:rsidRPr="002F5A14" w:rsidRDefault="00DB5D24" w:rsidP="00140957">
            <w:pPr>
              <w:pStyle w:val="ConsPlusNormal"/>
              <w:jc w:val="center"/>
              <w:rPr>
                <w:rFonts w:ascii="Times New Roman" w:hAnsi="Times New Roman" w:cs="Times New Roman"/>
              </w:rPr>
            </w:pPr>
          </w:p>
        </w:tc>
        <w:tc>
          <w:tcPr>
            <w:tcW w:w="1303" w:type="dxa"/>
            <w:vAlign w:val="center"/>
          </w:tcPr>
          <w:p w:rsidR="00DB5D24" w:rsidRPr="002F5A14" w:rsidRDefault="00DB5D24" w:rsidP="00140957">
            <w:pPr>
              <w:pStyle w:val="ConsPlusNormal"/>
              <w:jc w:val="center"/>
              <w:rPr>
                <w:rFonts w:ascii="Times New Roman" w:hAnsi="Times New Roman" w:cs="Times New Roman"/>
              </w:rPr>
            </w:pPr>
          </w:p>
        </w:tc>
        <w:tc>
          <w:tcPr>
            <w:tcW w:w="2225" w:type="dxa"/>
            <w:vAlign w:val="center"/>
          </w:tcPr>
          <w:p w:rsidR="00DB5D24" w:rsidRPr="002F5A14" w:rsidRDefault="00DB5D24" w:rsidP="00140957">
            <w:pPr>
              <w:pStyle w:val="ConsPlusNormal"/>
              <w:jc w:val="center"/>
              <w:rPr>
                <w:rFonts w:ascii="Times New Roman" w:hAnsi="Times New Roman" w:cs="Times New Roman"/>
              </w:rPr>
            </w:pPr>
          </w:p>
        </w:tc>
      </w:tr>
    </w:tbl>
    <w:p w:rsidR="00DB5D24" w:rsidRPr="002F5A14" w:rsidRDefault="00DB5D24" w:rsidP="00DB5D24">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303"/>
        <w:gridCol w:w="1303"/>
        <w:gridCol w:w="1303"/>
        <w:gridCol w:w="1303"/>
        <w:gridCol w:w="1303"/>
        <w:gridCol w:w="1303"/>
        <w:gridCol w:w="1303"/>
        <w:gridCol w:w="1303"/>
        <w:gridCol w:w="1303"/>
        <w:gridCol w:w="2228"/>
      </w:tblGrid>
      <w:tr w:rsidR="00DB5D24" w:rsidRPr="002F5A14" w:rsidTr="00140957">
        <w:tc>
          <w:tcPr>
            <w:tcW w:w="14521" w:type="dxa"/>
            <w:gridSpan w:val="11"/>
          </w:tcPr>
          <w:p w:rsidR="00DB5D24" w:rsidRPr="002F5A14" w:rsidRDefault="00DB5D24" w:rsidP="00140957">
            <w:pPr>
              <w:pStyle w:val="ConsPlusNormal"/>
              <w:jc w:val="center"/>
              <w:rPr>
                <w:rFonts w:ascii="Times New Roman" w:hAnsi="Times New Roman" w:cs="Times New Roman"/>
                <w:bCs/>
              </w:rPr>
            </w:pPr>
            <w:r w:rsidRPr="002F5A14">
              <w:rPr>
                <w:rFonts w:ascii="Times New Roman" w:hAnsi="Times New Roman" w:cs="Times New Roman"/>
              </w:rPr>
              <w:t xml:space="preserve">III. Фискальные характеристики налоговых расходов </w:t>
            </w:r>
            <w:r w:rsidRPr="002F5A14">
              <w:rPr>
                <w:rFonts w:ascii="Times New Roman" w:hAnsi="Times New Roman" w:cs="Times New Roman"/>
                <w:bCs/>
              </w:rPr>
              <w:t xml:space="preserve"> </w:t>
            </w:r>
            <w:r w:rsidRPr="002F5A14">
              <w:rPr>
                <w:rFonts w:ascii="Times New Roman" w:hAnsi="Times New Roman" w:cs="Times New Roman"/>
              </w:rPr>
              <w:t>поселения</w:t>
            </w:r>
          </w:p>
        </w:tc>
      </w:tr>
      <w:tr w:rsidR="00DB5D24" w:rsidRPr="002F5A14" w:rsidTr="00140957">
        <w:tc>
          <w:tcPr>
            <w:tcW w:w="566" w:type="dxa"/>
            <w:vMerge w:val="restart"/>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N п/п</w:t>
            </w:r>
          </w:p>
        </w:tc>
        <w:tc>
          <w:tcPr>
            <w:tcW w:w="2606" w:type="dxa"/>
            <w:gridSpan w:val="2"/>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Объем налоговых льгот, освобождений и иных преференций, предоставленных для плательщиков налогов, в соответствии с нормативными правовыми актами поселения (тыс. рублей)</w:t>
            </w:r>
          </w:p>
        </w:tc>
        <w:tc>
          <w:tcPr>
            <w:tcW w:w="2606" w:type="dxa"/>
            <w:gridSpan w:val="2"/>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Оценка объема предоставленных налоговых льгот, освобождений и иных преференций для плательщиков налогов (тыс. рублей)</w:t>
            </w:r>
          </w:p>
        </w:tc>
        <w:tc>
          <w:tcPr>
            <w:tcW w:w="3909" w:type="dxa"/>
            <w:gridSpan w:val="3"/>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Прогноз объема предоставленных налоговых льгот, освобождений и иных преференций для плательщиков налогов (тыс. рублей)</w:t>
            </w:r>
          </w:p>
        </w:tc>
        <w:tc>
          <w:tcPr>
            <w:tcW w:w="2606" w:type="dxa"/>
            <w:gridSpan w:val="2"/>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Численность плательщиков налогов, воспользовавшихся налоговой льготой, освобождением и иной преференцией, установленными нормативными правовыми актами поселения (единиц)</w:t>
            </w:r>
          </w:p>
        </w:tc>
        <w:tc>
          <w:tcPr>
            <w:tcW w:w="2228" w:type="dxa"/>
            <w:vMerge w:val="restart"/>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 xml:space="preserve">Оценка совокупного бюджетного эффекта </w:t>
            </w:r>
            <w:hyperlink w:anchor="P460" w:history="1">
              <w:r w:rsidRPr="002F5A14">
                <w:rPr>
                  <w:rFonts w:ascii="Times New Roman" w:hAnsi="Times New Roman" w:cs="Times New Roman"/>
                </w:rPr>
                <w:t>&lt;5&gt;</w:t>
              </w:r>
            </w:hyperlink>
          </w:p>
        </w:tc>
      </w:tr>
      <w:tr w:rsidR="00DB5D24" w:rsidRPr="002F5A14" w:rsidTr="00140957">
        <w:tc>
          <w:tcPr>
            <w:tcW w:w="566" w:type="dxa"/>
            <w:vMerge/>
          </w:tcPr>
          <w:p w:rsidR="00DB5D24" w:rsidRPr="002F5A14" w:rsidRDefault="00DB5D24" w:rsidP="00140957"/>
        </w:tc>
        <w:tc>
          <w:tcPr>
            <w:tcW w:w="1303" w:type="dxa"/>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за год, предшествующий отчетному году</w:t>
            </w:r>
          </w:p>
        </w:tc>
        <w:tc>
          <w:tcPr>
            <w:tcW w:w="1303" w:type="dxa"/>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за отчетный год</w:t>
            </w:r>
          </w:p>
        </w:tc>
        <w:tc>
          <w:tcPr>
            <w:tcW w:w="1303" w:type="dxa"/>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на текущий финансовый год</w:t>
            </w:r>
          </w:p>
        </w:tc>
        <w:tc>
          <w:tcPr>
            <w:tcW w:w="1303" w:type="dxa"/>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на очередной финансовый год</w:t>
            </w:r>
          </w:p>
        </w:tc>
        <w:tc>
          <w:tcPr>
            <w:tcW w:w="1303" w:type="dxa"/>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на первый год планового периода</w:t>
            </w:r>
          </w:p>
        </w:tc>
        <w:tc>
          <w:tcPr>
            <w:tcW w:w="1303" w:type="dxa"/>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на второй год планового периода</w:t>
            </w:r>
          </w:p>
        </w:tc>
        <w:tc>
          <w:tcPr>
            <w:tcW w:w="1303" w:type="dxa"/>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на третий год планового периода</w:t>
            </w:r>
          </w:p>
        </w:tc>
        <w:tc>
          <w:tcPr>
            <w:tcW w:w="1303" w:type="dxa"/>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за год, предшествующий отчетному году</w:t>
            </w:r>
          </w:p>
        </w:tc>
        <w:tc>
          <w:tcPr>
            <w:tcW w:w="1303" w:type="dxa"/>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за отчетный год</w:t>
            </w:r>
          </w:p>
        </w:tc>
        <w:tc>
          <w:tcPr>
            <w:tcW w:w="2228" w:type="dxa"/>
            <w:vMerge/>
          </w:tcPr>
          <w:p w:rsidR="00DB5D24" w:rsidRPr="002F5A14" w:rsidRDefault="00DB5D24" w:rsidP="00140957"/>
        </w:tc>
      </w:tr>
      <w:tr w:rsidR="00DB5D24" w:rsidRPr="002F5A14" w:rsidTr="00140957">
        <w:tc>
          <w:tcPr>
            <w:tcW w:w="566" w:type="dxa"/>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1</w:t>
            </w:r>
          </w:p>
        </w:tc>
        <w:tc>
          <w:tcPr>
            <w:tcW w:w="1303" w:type="dxa"/>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2</w:t>
            </w:r>
          </w:p>
        </w:tc>
        <w:tc>
          <w:tcPr>
            <w:tcW w:w="1303" w:type="dxa"/>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3</w:t>
            </w:r>
          </w:p>
        </w:tc>
        <w:tc>
          <w:tcPr>
            <w:tcW w:w="1303" w:type="dxa"/>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4</w:t>
            </w:r>
          </w:p>
        </w:tc>
        <w:tc>
          <w:tcPr>
            <w:tcW w:w="1303" w:type="dxa"/>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5</w:t>
            </w:r>
          </w:p>
        </w:tc>
        <w:tc>
          <w:tcPr>
            <w:tcW w:w="1303" w:type="dxa"/>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6</w:t>
            </w:r>
          </w:p>
        </w:tc>
        <w:tc>
          <w:tcPr>
            <w:tcW w:w="1303" w:type="dxa"/>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7</w:t>
            </w:r>
          </w:p>
        </w:tc>
        <w:tc>
          <w:tcPr>
            <w:tcW w:w="1303" w:type="dxa"/>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8</w:t>
            </w:r>
          </w:p>
        </w:tc>
        <w:tc>
          <w:tcPr>
            <w:tcW w:w="1303" w:type="dxa"/>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9</w:t>
            </w:r>
          </w:p>
        </w:tc>
        <w:tc>
          <w:tcPr>
            <w:tcW w:w="1303" w:type="dxa"/>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10</w:t>
            </w:r>
          </w:p>
        </w:tc>
        <w:tc>
          <w:tcPr>
            <w:tcW w:w="2228" w:type="dxa"/>
          </w:tcPr>
          <w:p w:rsidR="00DB5D24" w:rsidRPr="002F5A14" w:rsidRDefault="00DB5D24" w:rsidP="00140957">
            <w:pPr>
              <w:pStyle w:val="ConsPlusNormal"/>
              <w:jc w:val="center"/>
              <w:rPr>
                <w:rFonts w:ascii="Times New Roman" w:hAnsi="Times New Roman" w:cs="Times New Roman"/>
              </w:rPr>
            </w:pPr>
            <w:r w:rsidRPr="002F5A14">
              <w:rPr>
                <w:rFonts w:ascii="Times New Roman" w:hAnsi="Times New Roman" w:cs="Times New Roman"/>
              </w:rPr>
              <w:t>11</w:t>
            </w:r>
          </w:p>
        </w:tc>
      </w:tr>
      <w:tr w:rsidR="00DB5D24" w:rsidRPr="002F5A14" w:rsidTr="00140957">
        <w:tc>
          <w:tcPr>
            <w:tcW w:w="566" w:type="dxa"/>
          </w:tcPr>
          <w:p w:rsidR="00DB5D24" w:rsidRPr="002F5A14" w:rsidRDefault="00DB5D24" w:rsidP="00140957">
            <w:pPr>
              <w:pStyle w:val="ConsPlusNormal"/>
              <w:jc w:val="center"/>
              <w:rPr>
                <w:rFonts w:ascii="Times New Roman" w:hAnsi="Times New Roman" w:cs="Times New Roman"/>
              </w:rPr>
            </w:pPr>
          </w:p>
        </w:tc>
        <w:tc>
          <w:tcPr>
            <w:tcW w:w="1303" w:type="dxa"/>
          </w:tcPr>
          <w:p w:rsidR="00DB5D24" w:rsidRPr="002F5A14" w:rsidRDefault="00DB5D24" w:rsidP="00140957">
            <w:pPr>
              <w:pStyle w:val="ConsPlusNormal"/>
              <w:jc w:val="center"/>
              <w:rPr>
                <w:rFonts w:ascii="Times New Roman" w:hAnsi="Times New Roman" w:cs="Times New Roman"/>
              </w:rPr>
            </w:pPr>
          </w:p>
        </w:tc>
        <w:tc>
          <w:tcPr>
            <w:tcW w:w="1303" w:type="dxa"/>
          </w:tcPr>
          <w:p w:rsidR="00DB5D24" w:rsidRPr="002F5A14" w:rsidRDefault="00DB5D24" w:rsidP="00140957">
            <w:pPr>
              <w:pStyle w:val="ConsPlusNormal"/>
              <w:jc w:val="center"/>
              <w:rPr>
                <w:rFonts w:ascii="Times New Roman" w:hAnsi="Times New Roman" w:cs="Times New Roman"/>
              </w:rPr>
            </w:pPr>
          </w:p>
        </w:tc>
        <w:tc>
          <w:tcPr>
            <w:tcW w:w="1303" w:type="dxa"/>
          </w:tcPr>
          <w:p w:rsidR="00DB5D24" w:rsidRPr="002F5A14" w:rsidRDefault="00DB5D24" w:rsidP="00140957">
            <w:pPr>
              <w:pStyle w:val="ConsPlusNormal"/>
              <w:jc w:val="center"/>
              <w:rPr>
                <w:rFonts w:ascii="Times New Roman" w:hAnsi="Times New Roman" w:cs="Times New Roman"/>
              </w:rPr>
            </w:pPr>
          </w:p>
        </w:tc>
        <w:tc>
          <w:tcPr>
            <w:tcW w:w="1303" w:type="dxa"/>
          </w:tcPr>
          <w:p w:rsidR="00DB5D24" w:rsidRPr="002F5A14" w:rsidRDefault="00DB5D24" w:rsidP="00140957">
            <w:pPr>
              <w:pStyle w:val="ConsPlusNormal"/>
              <w:jc w:val="center"/>
              <w:rPr>
                <w:rFonts w:ascii="Times New Roman" w:hAnsi="Times New Roman" w:cs="Times New Roman"/>
              </w:rPr>
            </w:pPr>
          </w:p>
        </w:tc>
        <w:tc>
          <w:tcPr>
            <w:tcW w:w="1303" w:type="dxa"/>
          </w:tcPr>
          <w:p w:rsidR="00DB5D24" w:rsidRPr="002F5A14" w:rsidRDefault="00DB5D24" w:rsidP="00140957">
            <w:pPr>
              <w:pStyle w:val="ConsPlusNormal"/>
              <w:jc w:val="center"/>
              <w:rPr>
                <w:rFonts w:ascii="Times New Roman" w:hAnsi="Times New Roman" w:cs="Times New Roman"/>
              </w:rPr>
            </w:pPr>
          </w:p>
        </w:tc>
        <w:tc>
          <w:tcPr>
            <w:tcW w:w="1303" w:type="dxa"/>
          </w:tcPr>
          <w:p w:rsidR="00DB5D24" w:rsidRPr="002F5A14" w:rsidRDefault="00DB5D24" w:rsidP="00140957">
            <w:pPr>
              <w:pStyle w:val="ConsPlusNormal"/>
              <w:jc w:val="center"/>
              <w:rPr>
                <w:rFonts w:ascii="Times New Roman" w:hAnsi="Times New Roman" w:cs="Times New Roman"/>
              </w:rPr>
            </w:pPr>
          </w:p>
        </w:tc>
        <w:tc>
          <w:tcPr>
            <w:tcW w:w="1303" w:type="dxa"/>
          </w:tcPr>
          <w:p w:rsidR="00DB5D24" w:rsidRPr="002F5A14" w:rsidRDefault="00DB5D24" w:rsidP="00140957">
            <w:pPr>
              <w:pStyle w:val="ConsPlusNormal"/>
              <w:jc w:val="center"/>
              <w:rPr>
                <w:rFonts w:ascii="Times New Roman" w:hAnsi="Times New Roman" w:cs="Times New Roman"/>
              </w:rPr>
            </w:pPr>
          </w:p>
        </w:tc>
        <w:tc>
          <w:tcPr>
            <w:tcW w:w="1303" w:type="dxa"/>
          </w:tcPr>
          <w:p w:rsidR="00DB5D24" w:rsidRPr="002F5A14" w:rsidRDefault="00DB5D24" w:rsidP="00140957">
            <w:pPr>
              <w:pStyle w:val="ConsPlusNormal"/>
              <w:jc w:val="center"/>
              <w:rPr>
                <w:rFonts w:ascii="Times New Roman" w:hAnsi="Times New Roman" w:cs="Times New Roman"/>
              </w:rPr>
            </w:pPr>
          </w:p>
        </w:tc>
        <w:tc>
          <w:tcPr>
            <w:tcW w:w="1303" w:type="dxa"/>
          </w:tcPr>
          <w:p w:rsidR="00DB5D24" w:rsidRPr="002F5A14" w:rsidRDefault="00DB5D24" w:rsidP="00140957">
            <w:pPr>
              <w:pStyle w:val="ConsPlusNormal"/>
              <w:jc w:val="center"/>
              <w:rPr>
                <w:rFonts w:ascii="Times New Roman" w:hAnsi="Times New Roman" w:cs="Times New Roman"/>
              </w:rPr>
            </w:pPr>
          </w:p>
        </w:tc>
        <w:tc>
          <w:tcPr>
            <w:tcW w:w="2228" w:type="dxa"/>
          </w:tcPr>
          <w:p w:rsidR="00DB5D24" w:rsidRPr="002F5A14" w:rsidRDefault="00DB5D24" w:rsidP="00140957">
            <w:pPr>
              <w:pStyle w:val="ConsPlusNormal"/>
              <w:jc w:val="center"/>
              <w:rPr>
                <w:rFonts w:ascii="Times New Roman" w:hAnsi="Times New Roman" w:cs="Times New Roman"/>
              </w:rPr>
            </w:pPr>
          </w:p>
        </w:tc>
      </w:tr>
      <w:tr w:rsidR="00DB5D24" w:rsidRPr="002F5A14" w:rsidTr="00140957">
        <w:tc>
          <w:tcPr>
            <w:tcW w:w="566" w:type="dxa"/>
          </w:tcPr>
          <w:p w:rsidR="00DB5D24" w:rsidRPr="002F5A14" w:rsidRDefault="00DB5D24" w:rsidP="00140957">
            <w:pPr>
              <w:pStyle w:val="ConsPlusNormal"/>
              <w:jc w:val="center"/>
              <w:rPr>
                <w:rFonts w:ascii="Times New Roman" w:hAnsi="Times New Roman" w:cs="Times New Roman"/>
              </w:rPr>
            </w:pPr>
          </w:p>
        </w:tc>
        <w:tc>
          <w:tcPr>
            <w:tcW w:w="1303" w:type="dxa"/>
          </w:tcPr>
          <w:p w:rsidR="00DB5D24" w:rsidRPr="002F5A14" w:rsidRDefault="00DB5D24" w:rsidP="00140957">
            <w:pPr>
              <w:pStyle w:val="ConsPlusNormal"/>
              <w:jc w:val="center"/>
              <w:rPr>
                <w:rFonts w:ascii="Times New Roman" w:hAnsi="Times New Roman" w:cs="Times New Roman"/>
              </w:rPr>
            </w:pPr>
          </w:p>
        </w:tc>
        <w:tc>
          <w:tcPr>
            <w:tcW w:w="1303" w:type="dxa"/>
          </w:tcPr>
          <w:p w:rsidR="00DB5D24" w:rsidRPr="002F5A14" w:rsidRDefault="00DB5D24" w:rsidP="00140957">
            <w:pPr>
              <w:pStyle w:val="ConsPlusNormal"/>
              <w:jc w:val="center"/>
              <w:rPr>
                <w:rFonts w:ascii="Times New Roman" w:hAnsi="Times New Roman" w:cs="Times New Roman"/>
              </w:rPr>
            </w:pPr>
          </w:p>
        </w:tc>
        <w:tc>
          <w:tcPr>
            <w:tcW w:w="1303" w:type="dxa"/>
          </w:tcPr>
          <w:p w:rsidR="00DB5D24" w:rsidRPr="002F5A14" w:rsidRDefault="00DB5D24" w:rsidP="00140957">
            <w:pPr>
              <w:pStyle w:val="ConsPlusNormal"/>
              <w:jc w:val="center"/>
              <w:rPr>
                <w:rFonts w:ascii="Times New Roman" w:hAnsi="Times New Roman" w:cs="Times New Roman"/>
              </w:rPr>
            </w:pPr>
          </w:p>
        </w:tc>
        <w:tc>
          <w:tcPr>
            <w:tcW w:w="1303" w:type="dxa"/>
          </w:tcPr>
          <w:p w:rsidR="00DB5D24" w:rsidRPr="002F5A14" w:rsidRDefault="00DB5D24" w:rsidP="00140957">
            <w:pPr>
              <w:pStyle w:val="ConsPlusNormal"/>
              <w:jc w:val="center"/>
              <w:rPr>
                <w:rFonts w:ascii="Times New Roman" w:hAnsi="Times New Roman" w:cs="Times New Roman"/>
              </w:rPr>
            </w:pPr>
          </w:p>
        </w:tc>
        <w:tc>
          <w:tcPr>
            <w:tcW w:w="1303" w:type="dxa"/>
          </w:tcPr>
          <w:p w:rsidR="00DB5D24" w:rsidRPr="002F5A14" w:rsidRDefault="00DB5D24" w:rsidP="00140957">
            <w:pPr>
              <w:pStyle w:val="ConsPlusNormal"/>
              <w:jc w:val="center"/>
              <w:rPr>
                <w:rFonts w:ascii="Times New Roman" w:hAnsi="Times New Roman" w:cs="Times New Roman"/>
              </w:rPr>
            </w:pPr>
          </w:p>
        </w:tc>
        <w:tc>
          <w:tcPr>
            <w:tcW w:w="1303" w:type="dxa"/>
          </w:tcPr>
          <w:p w:rsidR="00DB5D24" w:rsidRPr="002F5A14" w:rsidRDefault="00DB5D24" w:rsidP="00140957">
            <w:pPr>
              <w:pStyle w:val="ConsPlusNormal"/>
              <w:jc w:val="center"/>
              <w:rPr>
                <w:rFonts w:ascii="Times New Roman" w:hAnsi="Times New Roman" w:cs="Times New Roman"/>
              </w:rPr>
            </w:pPr>
          </w:p>
        </w:tc>
        <w:tc>
          <w:tcPr>
            <w:tcW w:w="1303" w:type="dxa"/>
          </w:tcPr>
          <w:p w:rsidR="00DB5D24" w:rsidRPr="002F5A14" w:rsidRDefault="00DB5D24" w:rsidP="00140957">
            <w:pPr>
              <w:pStyle w:val="ConsPlusNormal"/>
              <w:jc w:val="center"/>
              <w:rPr>
                <w:rFonts w:ascii="Times New Roman" w:hAnsi="Times New Roman" w:cs="Times New Roman"/>
              </w:rPr>
            </w:pPr>
          </w:p>
        </w:tc>
        <w:tc>
          <w:tcPr>
            <w:tcW w:w="1303" w:type="dxa"/>
          </w:tcPr>
          <w:p w:rsidR="00DB5D24" w:rsidRPr="002F5A14" w:rsidRDefault="00DB5D24" w:rsidP="00140957">
            <w:pPr>
              <w:pStyle w:val="ConsPlusNormal"/>
              <w:jc w:val="center"/>
              <w:rPr>
                <w:rFonts w:ascii="Times New Roman" w:hAnsi="Times New Roman" w:cs="Times New Roman"/>
              </w:rPr>
            </w:pPr>
          </w:p>
        </w:tc>
        <w:tc>
          <w:tcPr>
            <w:tcW w:w="1303" w:type="dxa"/>
          </w:tcPr>
          <w:p w:rsidR="00DB5D24" w:rsidRPr="002F5A14" w:rsidRDefault="00DB5D24" w:rsidP="00140957">
            <w:pPr>
              <w:pStyle w:val="ConsPlusNormal"/>
              <w:jc w:val="center"/>
              <w:rPr>
                <w:rFonts w:ascii="Times New Roman" w:hAnsi="Times New Roman" w:cs="Times New Roman"/>
              </w:rPr>
            </w:pPr>
          </w:p>
        </w:tc>
        <w:tc>
          <w:tcPr>
            <w:tcW w:w="2228" w:type="dxa"/>
          </w:tcPr>
          <w:p w:rsidR="00DB5D24" w:rsidRPr="002F5A14" w:rsidRDefault="00DB5D24" w:rsidP="00140957">
            <w:pPr>
              <w:pStyle w:val="ConsPlusNormal"/>
              <w:jc w:val="center"/>
              <w:rPr>
                <w:rFonts w:ascii="Times New Roman" w:hAnsi="Times New Roman" w:cs="Times New Roman"/>
              </w:rPr>
            </w:pPr>
          </w:p>
        </w:tc>
      </w:tr>
    </w:tbl>
    <w:p w:rsidR="00DB5D24" w:rsidRPr="002F5A14" w:rsidRDefault="00DB5D24" w:rsidP="00DB5D24">
      <w:pPr>
        <w:pStyle w:val="ConsPlusNormal"/>
        <w:ind w:firstLine="540"/>
        <w:jc w:val="both"/>
        <w:rPr>
          <w:rFonts w:ascii="Times New Roman" w:hAnsi="Times New Roman" w:cs="Times New Roman"/>
        </w:rPr>
      </w:pPr>
    </w:p>
    <w:p w:rsidR="00DB5D24" w:rsidRPr="002F5A14" w:rsidRDefault="00DB5D24" w:rsidP="00DB5D24">
      <w:pPr>
        <w:pStyle w:val="ConsPlusNormal"/>
        <w:ind w:firstLine="540"/>
        <w:jc w:val="both"/>
        <w:rPr>
          <w:rFonts w:ascii="Times New Roman" w:hAnsi="Times New Roman" w:cs="Times New Roman"/>
        </w:rPr>
      </w:pPr>
      <w:r w:rsidRPr="002F5A14">
        <w:rPr>
          <w:rFonts w:ascii="Times New Roman" w:hAnsi="Times New Roman" w:cs="Times New Roman"/>
        </w:rPr>
        <w:t>--------------------------------</w:t>
      </w:r>
    </w:p>
    <w:p w:rsidR="00DB5D24" w:rsidRPr="002F5A14" w:rsidRDefault="00DB5D24" w:rsidP="00DB5D24">
      <w:pPr>
        <w:pStyle w:val="ConsPlusNormal"/>
        <w:spacing w:before="220"/>
        <w:ind w:firstLine="540"/>
        <w:jc w:val="both"/>
        <w:rPr>
          <w:rFonts w:ascii="Times New Roman" w:hAnsi="Times New Roman" w:cs="Times New Roman"/>
        </w:rPr>
      </w:pPr>
      <w:bookmarkStart w:id="9" w:name="P456"/>
      <w:bookmarkEnd w:id="9"/>
      <w:r w:rsidRPr="002F5A14">
        <w:rPr>
          <w:rFonts w:ascii="Times New Roman" w:hAnsi="Times New Roman" w:cs="Times New Roman"/>
        </w:rPr>
        <w:t>&lt;1&gt; Заполняется в случае внесения информации о налоговой льготе, освобождении и иной преференции в перечень источников доходов Российской Федерации и присвоения ей соответствующего кода.</w:t>
      </w:r>
    </w:p>
    <w:p w:rsidR="00DB5D24" w:rsidRPr="002F5A14" w:rsidRDefault="00DB5D24" w:rsidP="00DB5D24">
      <w:pPr>
        <w:pStyle w:val="ConsPlusNormal"/>
        <w:spacing w:before="220"/>
        <w:ind w:firstLine="540"/>
        <w:jc w:val="both"/>
        <w:rPr>
          <w:rFonts w:ascii="Times New Roman" w:hAnsi="Times New Roman" w:cs="Times New Roman"/>
        </w:rPr>
      </w:pPr>
      <w:bookmarkStart w:id="10" w:name="P457"/>
      <w:bookmarkEnd w:id="10"/>
      <w:r w:rsidRPr="002F5A14">
        <w:rPr>
          <w:rFonts w:ascii="Times New Roman" w:hAnsi="Times New Roman" w:cs="Times New Roman"/>
        </w:rPr>
        <w:t>&lt;2&gt; В качестве целевой категории плательщиков налогов, для которых предусмотрены налоговые льготы, освобождения и иные преференции, могут указываться юридические лица, и (или) индивидуальные предприниматели, и (или) физические лица.</w:t>
      </w:r>
    </w:p>
    <w:p w:rsidR="00DB5D24" w:rsidRPr="002F5A14" w:rsidRDefault="00DB5D24" w:rsidP="00DB5D24">
      <w:pPr>
        <w:pStyle w:val="ConsPlusNormal"/>
        <w:jc w:val="both"/>
        <w:rPr>
          <w:rFonts w:ascii="Times New Roman" w:hAnsi="Times New Roman" w:cs="Times New Roman"/>
          <w:bCs/>
        </w:rPr>
      </w:pPr>
      <w:bookmarkStart w:id="11" w:name="P458"/>
      <w:bookmarkEnd w:id="11"/>
      <w:r w:rsidRPr="002F5A14">
        <w:rPr>
          <w:rFonts w:ascii="Times New Roman" w:hAnsi="Times New Roman" w:cs="Times New Roman"/>
        </w:rPr>
        <w:t xml:space="preserve">&lt;3&gt; Целевая категория налогового расхода (социальная, стимулирующая, техническая) указывается в соответствии с </w:t>
      </w:r>
      <w:r w:rsidRPr="002F5A14">
        <w:t>Порядком</w:t>
      </w:r>
      <w:r w:rsidRPr="002F5A14">
        <w:rPr>
          <w:rFonts w:ascii="Times New Roman" w:hAnsi="Times New Roman" w:cs="Times New Roman"/>
        </w:rPr>
        <w:t>.</w:t>
      </w:r>
    </w:p>
    <w:p w:rsidR="00DB5D24" w:rsidRPr="002F5A14" w:rsidRDefault="00DB5D24" w:rsidP="00DB5D24">
      <w:pPr>
        <w:pStyle w:val="ConsPlusNormal"/>
        <w:spacing w:before="220"/>
        <w:ind w:firstLine="540"/>
        <w:jc w:val="both"/>
        <w:rPr>
          <w:rFonts w:ascii="Times New Roman" w:hAnsi="Times New Roman" w:cs="Times New Roman"/>
        </w:rPr>
      </w:pPr>
      <w:bookmarkStart w:id="12" w:name="P459"/>
      <w:bookmarkEnd w:id="12"/>
      <w:r w:rsidRPr="002F5A14">
        <w:rPr>
          <w:rFonts w:ascii="Times New Roman" w:hAnsi="Times New Roman" w:cs="Times New Roman"/>
        </w:rPr>
        <w:t xml:space="preserve">&lt;4&gt; Код </w:t>
      </w:r>
      <w:hyperlink r:id="rId22" w:history="1">
        <w:r w:rsidRPr="002F5A14">
          <w:rPr>
            <w:rFonts w:ascii="Times New Roman" w:hAnsi="Times New Roman" w:cs="Times New Roman"/>
          </w:rPr>
          <w:t>ОКВЭД</w:t>
        </w:r>
      </w:hyperlink>
      <w:r w:rsidRPr="002F5A14">
        <w:rPr>
          <w:rFonts w:ascii="Times New Roman" w:hAnsi="Times New Roman" w:cs="Times New Roman"/>
        </w:rPr>
        <w:t xml:space="preserve"> указывается, если налоговый расход обусловлен налоговыми льготами, освобождениями и иными преференциями для отдельных видов экономической деятельности.</w:t>
      </w:r>
    </w:p>
    <w:p w:rsidR="00DB5D24" w:rsidRDefault="00DB5D24" w:rsidP="00DB5D24">
      <w:pPr>
        <w:pStyle w:val="ConsPlusNormal"/>
        <w:spacing w:before="220"/>
        <w:ind w:firstLine="540"/>
        <w:jc w:val="both"/>
        <w:rPr>
          <w:rFonts w:ascii="Times New Roman" w:hAnsi="Times New Roman" w:cs="Times New Roman"/>
        </w:rPr>
      </w:pPr>
      <w:bookmarkStart w:id="13" w:name="P460"/>
      <w:bookmarkEnd w:id="13"/>
      <w:r w:rsidRPr="002F5A14">
        <w:rPr>
          <w:rFonts w:ascii="Times New Roman" w:hAnsi="Times New Roman" w:cs="Times New Roman"/>
        </w:rPr>
        <w:t>&lt;5&gt; Расчет совокупного бюджетного эффекта проводится для стимулирующих налоговых расходов за год, предшествующий отчетному году.</w:t>
      </w:r>
    </w:p>
    <w:p w:rsidR="00DB5D24" w:rsidRDefault="00DB5D24" w:rsidP="00DB5D24">
      <w:pPr>
        <w:pStyle w:val="ConsPlusNormal"/>
        <w:spacing w:before="220"/>
        <w:ind w:firstLine="540"/>
        <w:jc w:val="both"/>
        <w:rPr>
          <w:rFonts w:ascii="Times New Roman" w:hAnsi="Times New Roman" w:cs="Times New Roman"/>
        </w:rPr>
      </w:pPr>
    </w:p>
    <w:p w:rsidR="00DB5D24" w:rsidRDefault="00DB5D24" w:rsidP="00DB5D24">
      <w:pPr>
        <w:jc w:val="center"/>
        <w:rPr>
          <w:rFonts w:ascii="Segoe UI" w:hAnsi="Segoe UI" w:cs="Segoe UI"/>
          <w:b/>
          <w:sz w:val="32"/>
          <w:szCs w:val="28"/>
        </w:rPr>
        <w:sectPr w:rsidR="00DB5D24" w:rsidSect="002F5A14">
          <w:pgSz w:w="16838" w:h="11906" w:orient="landscape"/>
          <w:pgMar w:top="1418" w:right="1134" w:bottom="567" w:left="1134" w:header="709" w:footer="709" w:gutter="0"/>
          <w:cols w:space="708"/>
          <w:docGrid w:linePitch="360"/>
        </w:sectPr>
      </w:pPr>
    </w:p>
    <w:p w:rsidR="00DB5D24" w:rsidRPr="00E93220" w:rsidRDefault="00DB5D24" w:rsidP="00DB5D24">
      <w:pPr>
        <w:jc w:val="center"/>
        <w:rPr>
          <w:b/>
        </w:rPr>
      </w:pPr>
      <w:r w:rsidRPr="00E93220">
        <w:rPr>
          <w:b/>
        </w:rPr>
        <w:lastRenderedPageBreak/>
        <w:t>«Дачная амнистия» продолжается</w:t>
      </w:r>
    </w:p>
    <w:p w:rsidR="00DB5D24" w:rsidRPr="00E93220" w:rsidRDefault="00DB5D24" w:rsidP="00DB5D24">
      <w:pPr>
        <w:spacing w:line="276" w:lineRule="auto"/>
        <w:ind w:firstLine="708"/>
        <w:jc w:val="both"/>
      </w:pPr>
    </w:p>
    <w:p w:rsidR="00DB5D24" w:rsidRPr="00E93220" w:rsidRDefault="00DB5D24" w:rsidP="00DB5D24">
      <w:pPr>
        <w:spacing w:line="276" w:lineRule="auto"/>
        <w:ind w:firstLine="708"/>
        <w:jc w:val="both"/>
      </w:pPr>
      <w:r w:rsidRPr="00E93220">
        <w:t>Больше 14 лет граждане регистрируют свои прав на земельные участки, индивидуальные жилые дома, дачи, гаражи, бани, хозпостройки с минимальным количеством документов, без дополнительных обращений в органы местного самоуправления.</w:t>
      </w:r>
    </w:p>
    <w:p w:rsidR="00DB5D24" w:rsidRPr="00E93220" w:rsidRDefault="00DB5D24" w:rsidP="00DB5D24">
      <w:pPr>
        <w:spacing w:line="276" w:lineRule="auto"/>
        <w:ind w:firstLine="708"/>
        <w:jc w:val="both"/>
      </w:pPr>
      <w:r w:rsidRPr="00E93220">
        <w:t xml:space="preserve">В Новосибирской области с сентября 2006 года в рамках «дачной амнистии» зарегистрировано 186,5 тысяч прав граждан. При этом пик регистраций пришелся на 2010 год, когда новосибирцы оформили свои права на 40 тысяч индивидуальных домов и земельных участков. За последние 5 лет спрос на «дачную амнистию» снизился, с начала 2020 года за регистрацией прав в упрощенном порядке на земельные участки, садовые и жилые строения обратилось чуть больше тысячи  человек. </w:t>
      </w:r>
    </w:p>
    <w:p w:rsidR="00DB5D24" w:rsidRPr="00E93220" w:rsidRDefault="00DB5D24" w:rsidP="00DB5D24">
      <w:pPr>
        <w:spacing w:line="276" w:lineRule="auto"/>
        <w:ind w:firstLine="708"/>
        <w:jc w:val="both"/>
        <w:rPr>
          <w:color w:val="000000"/>
          <w:spacing w:val="3"/>
        </w:rPr>
      </w:pPr>
      <w:r w:rsidRPr="00E93220">
        <w:t xml:space="preserve">Госдумой принят закон о продлении «дачной амнистии» до 1 марта 2026 года. Новеллы законодательства </w:t>
      </w:r>
      <w:r w:rsidRPr="00E93220">
        <w:rPr>
          <w:color w:val="000000"/>
          <w:spacing w:val="3"/>
        </w:rPr>
        <w:t>продлевают срок упрощенного оформления прав граждан на индивидуальные жилые и садовые дома, возведенные на земельных участках, предназначенных для ведения гражданами садоводства. При этом индивидуальный жилой дом или садовый дом должны соответствовать параметрам, определенным Градостроительным кодексом РФ.</w:t>
      </w:r>
    </w:p>
    <w:p w:rsidR="00DB5D24" w:rsidRPr="00E93220" w:rsidRDefault="00DB5D24" w:rsidP="00DB5D24">
      <w:pPr>
        <w:spacing w:line="276" w:lineRule="auto"/>
        <w:ind w:firstLine="708"/>
        <w:jc w:val="both"/>
      </w:pPr>
      <w:r w:rsidRPr="00E93220">
        <w:rPr>
          <w:color w:val="000000"/>
          <w:spacing w:val="3"/>
        </w:rPr>
        <w:t>Закон также продлевает возможность направления уведомлений о строительстве жилых домов, строительство которых было начато до 4 августа 2018 года, что позволит гражданам без лишних сложностей оформить свои права на строящуюся недвижимость.</w:t>
      </w:r>
    </w:p>
    <w:p w:rsidR="00DB5D24" w:rsidRPr="00E93220" w:rsidRDefault="00DB5D24" w:rsidP="00DB5D24">
      <w:pPr>
        <w:spacing w:line="276" w:lineRule="auto"/>
        <w:ind w:firstLine="708"/>
        <w:jc w:val="both"/>
        <w:rPr>
          <w:shd w:val="clear" w:color="auto" w:fill="FFFFFF"/>
        </w:rPr>
      </w:pPr>
      <w:r w:rsidRPr="00E93220">
        <w:t>В Новосибирской области еще остаются неоформленные объекты, и их владельцы должны знать</w:t>
      </w:r>
      <w:r w:rsidRPr="00E93220">
        <w:rPr>
          <w:shd w:val="clear" w:color="auto" w:fill="FFFFFF"/>
        </w:rPr>
        <w:t>, что зарегистрированное право собственности позволит свободно распоряжаться имуществом — продавать, дарить, сдавать в аренду, передавать по наследству. В противном случае риски потери имущества возрастают.</w:t>
      </w:r>
    </w:p>
    <w:p w:rsidR="00DB5D24" w:rsidRPr="00E93220" w:rsidRDefault="00DB5D24" w:rsidP="00DB5D24">
      <w:pPr>
        <w:pStyle w:val="ConsPlusNormal"/>
        <w:jc w:val="right"/>
        <w:rPr>
          <w:rFonts w:ascii="Times New Roman" w:hAnsi="Times New Roman" w:cs="Times New Roman"/>
          <w:b/>
          <w:i/>
        </w:rPr>
      </w:pPr>
    </w:p>
    <w:p w:rsidR="00DB5D24" w:rsidRPr="00E93220" w:rsidRDefault="00DB5D24" w:rsidP="00DB5D24">
      <w:pPr>
        <w:pStyle w:val="ConsPlusNormal"/>
        <w:rPr>
          <w:rFonts w:ascii="Times New Roman" w:hAnsi="Times New Roman" w:cs="Times New Roman"/>
          <w:b/>
          <w:i/>
        </w:rPr>
      </w:pPr>
      <w:r w:rsidRPr="00E93220">
        <w:rPr>
          <w:rFonts w:ascii="Times New Roman" w:hAnsi="Times New Roman" w:cs="Times New Roman"/>
          <w:b/>
          <w:i/>
        </w:rPr>
        <w:t xml:space="preserve">Материал подготовлен Управлением Росреестра </w:t>
      </w:r>
    </w:p>
    <w:p w:rsidR="00DB5D24" w:rsidRPr="00E93220" w:rsidRDefault="00DB5D24" w:rsidP="00DB5D24">
      <w:pPr>
        <w:pStyle w:val="ConsPlusNormal"/>
        <w:rPr>
          <w:rFonts w:ascii="Times New Roman" w:hAnsi="Times New Roman" w:cs="Times New Roman"/>
          <w:color w:val="0000FF"/>
          <w:u w:val="single"/>
        </w:rPr>
      </w:pPr>
      <w:r w:rsidRPr="00E93220">
        <w:rPr>
          <w:rFonts w:ascii="Times New Roman" w:hAnsi="Times New Roman" w:cs="Times New Roman"/>
          <w:b/>
          <w:i/>
        </w:rPr>
        <w:t>по Новосибирской области</w:t>
      </w:r>
      <w:r w:rsidRPr="00E93220">
        <w:rPr>
          <w:rFonts w:ascii="Times New Roman" w:hAnsi="Times New Roman" w:cs="Times New Roman"/>
        </w:rPr>
        <w:t xml:space="preserve"> </w:t>
      </w:r>
    </w:p>
    <w:p w:rsidR="00DB5D24" w:rsidRPr="00E93220" w:rsidRDefault="00DB5D24" w:rsidP="00DB5D24">
      <w:pPr>
        <w:ind w:firstLine="709"/>
        <w:jc w:val="center"/>
        <w:rPr>
          <w:b/>
          <w:bCs/>
          <w:color w:val="000000"/>
        </w:rPr>
      </w:pPr>
      <w:r w:rsidRPr="00E93220">
        <w:rPr>
          <w:b/>
          <w:bCs/>
          <w:color w:val="000000"/>
        </w:rPr>
        <w:t>Что делать, если сосед захватил часть твоего земельного участка?</w:t>
      </w:r>
    </w:p>
    <w:p w:rsidR="00DB5D24" w:rsidRPr="00E93220" w:rsidRDefault="00DB5D24" w:rsidP="00DB5D24">
      <w:pPr>
        <w:ind w:firstLine="709"/>
        <w:jc w:val="both"/>
        <w:rPr>
          <w:color w:val="000000"/>
        </w:rPr>
      </w:pPr>
      <w:r w:rsidRPr="00E93220">
        <w:rPr>
          <w:color w:val="000000"/>
        </w:rPr>
        <w:t>Управление Росреестра по Новосибирской области дает рекомендации владельцам земельных участков, какие действия необходимо предпринять при обнаружении самовольного захвата территории соседями.</w:t>
      </w:r>
    </w:p>
    <w:p w:rsidR="00DB5D24" w:rsidRPr="00E93220" w:rsidRDefault="00DB5D24" w:rsidP="00DB5D24">
      <w:pPr>
        <w:ind w:firstLine="709"/>
        <w:jc w:val="both"/>
        <w:rPr>
          <w:color w:val="000000"/>
        </w:rPr>
      </w:pPr>
      <w:r w:rsidRPr="00E93220">
        <w:rPr>
          <w:color w:val="000000"/>
        </w:rPr>
        <w:t>Прежде всего, для того, чтобы защитить себя от противоправных действий соседа, необходимо быть правообладателем земельного участка, границы которого он нарушил, то есть права на участок должны быть зарегистрированы в Едином государственном реестре недвижимости (ЕГРН) или подтверждаться правоустанавливающими документами. Кроме того, должны быть установлены границы земельных участков (проведено межевание), в отношении которых возник спор, то есть определены координаты характерных точек границ земельных участков. Если границы участка не установлены, следует обратиться к кадастровому инженеру для проведения кадастровых работ.</w:t>
      </w:r>
    </w:p>
    <w:p w:rsidR="00DB5D24" w:rsidRPr="00E93220" w:rsidRDefault="00DB5D24" w:rsidP="00DB5D24">
      <w:pPr>
        <w:ind w:firstLine="709"/>
        <w:jc w:val="both"/>
        <w:rPr>
          <w:color w:val="000000"/>
        </w:rPr>
      </w:pPr>
      <w:r w:rsidRPr="00E93220">
        <w:rPr>
          <w:color w:val="000000"/>
        </w:rPr>
        <w:t xml:space="preserve">В случае обнаружения  самовольного захвата территории соседом, а это чаще всего происходит в результате проведения работ по благоустройству участка или его огораживанию, можно обратиться с письменным заявлением в Управление Росреестра. Заявление можно направить по почте  на адрес </w:t>
      </w:r>
      <w:smartTag w:uri="urn:schemas-microsoft-com:office:smarttags" w:element="metricconverter">
        <w:smartTagPr>
          <w:attr w:name="ProductID" w:val="630091, г"/>
        </w:smartTagPr>
        <w:r w:rsidRPr="00E93220">
          <w:rPr>
            <w:color w:val="000000"/>
          </w:rPr>
          <w:t>630091, г</w:t>
        </w:r>
      </w:smartTag>
      <w:r w:rsidRPr="00E93220">
        <w:rPr>
          <w:color w:val="000000"/>
        </w:rPr>
        <w:t xml:space="preserve">. Новосибирск, ул. Державина, 28, в электронном виде через сайт Росреестра </w:t>
      </w:r>
      <w:hyperlink r:id="rId23" w:history="1">
        <w:r w:rsidRPr="00E93220">
          <w:rPr>
            <w:rStyle w:val="a3"/>
            <w:color w:val="000000"/>
          </w:rPr>
          <w:t>https://rosreestr.ru/site/</w:t>
        </w:r>
      </w:hyperlink>
      <w:r w:rsidRPr="00E93220">
        <w:rPr>
          <w:color w:val="000000"/>
        </w:rPr>
        <w:t xml:space="preserve">  или подать лично в офисы Управления Росреестра. </w:t>
      </w:r>
    </w:p>
    <w:p w:rsidR="00DB5D24" w:rsidRPr="00E93220" w:rsidRDefault="00DB5D24" w:rsidP="00DB5D24">
      <w:pPr>
        <w:ind w:firstLine="709"/>
        <w:jc w:val="both"/>
        <w:rPr>
          <w:color w:val="000000"/>
        </w:rPr>
      </w:pPr>
      <w:r w:rsidRPr="00E93220">
        <w:rPr>
          <w:color w:val="000000"/>
        </w:rPr>
        <w:t xml:space="preserve">В обращении необходимо указать адрес и кадастровый номер земельного участка, информацию о переносе забора или факте самозахвата части территории. В заявлении также надо указать, что такие действия привели к нарушению имущественных прав. </w:t>
      </w:r>
    </w:p>
    <w:p w:rsidR="00DB5D24" w:rsidRPr="00E93220" w:rsidRDefault="00DB5D24" w:rsidP="00DB5D24">
      <w:pPr>
        <w:ind w:firstLine="709"/>
        <w:jc w:val="both"/>
        <w:rPr>
          <w:color w:val="000000"/>
        </w:rPr>
      </w:pPr>
      <w:r w:rsidRPr="00E93220">
        <w:rPr>
          <w:color w:val="000000"/>
        </w:rPr>
        <w:t>На основании заявления государственные инспекторы по использованию и охране земель Управления Росреестра проведут проверочные мероприятия. В случае подтверждения нарушения выдадут нарушителю предписание об его устранении, а также составят протокол об административном правонарушении.</w:t>
      </w:r>
    </w:p>
    <w:p w:rsidR="00DB5D24" w:rsidRPr="00E93220" w:rsidRDefault="00DB5D24" w:rsidP="00DB5D24">
      <w:pPr>
        <w:ind w:firstLine="709"/>
        <w:jc w:val="both"/>
        <w:rPr>
          <w:color w:val="000000"/>
        </w:rPr>
      </w:pPr>
      <w:r w:rsidRPr="00E93220">
        <w:rPr>
          <w:color w:val="000000"/>
        </w:rPr>
        <w:t>За самовольное занятие земельного участка предусмотрена административная ответственность в виде штрафа. Для граждан такой штраф начисляется в размере от 1 до 1,5 процентов кадастровой стоимости занятой части земельного участка, но не менее 5 тысяч рублей. Если кадастровая стоимость участка не определена, то размер административного штрафа составит от 5 тысяч до 10 тысяч рублей.</w:t>
      </w:r>
    </w:p>
    <w:p w:rsidR="00DB5D24" w:rsidRPr="00E93220" w:rsidRDefault="00DB5D24" w:rsidP="00DB5D24">
      <w:pPr>
        <w:ind w:firstLine="709"/>
        <w:jc w:val="both"/>
        <w:rPr>
          <w:color w:val="000000"/>
        </w:rPr>
      </w:pPr>
      <w:r w:rsidRPr="00E93220">
        <w:rPr>
          <w:color w:val="000000"/>
        </w:rPr>
        <w:t>Для устранения выявленных нарушений нарушителю дается 6 месяцев,  этот срок может быть продлен, если нарушитель документально подтвердит принятые меры по устранению нарушения. Если нарушитель не принимает никаких мер, будет выдано еще одно предписание и составлен протокол об административном правонарушении.</w:t>
      </w:r>
    </w:p>
    <w:p w:rsidR="00DB5D24" w:rsidRPr="00E93220" w:rsidRDefault="00DB5D24" w:rsidP="00DB5D24">
      <w:pPr>
        <w:ind w:firstLine="709"/>
        <w:jc w:val="both"/>
        <w:rPr>
          <w:color w:val="000000"/>
        </w:rPr>
      </w:pPr>
    </w:p>
    <w:p w:rsidR="00DB5D24" w:rsidRPr="00E93220" w:rsidRDefault="00DB5D24" w:rsidP="00DB5D24">
      <w:pPr>
        <w:pStyle w:val="ConsPlusNormal"/>
        <w:rPr>
          <w:rFonts w:ascii="Segoe UI" w:hAnsi="Segoe UI" w:cs="Segoe UI"/>
          <w:b/>
          <w:i/>
        </w:rPr>
      </w:pPr>
      <w:r w:rsidRPr="00E93220">
        <w:rPr>
          <w:rFonts w:ascii="Segoe UI" w:hAnsi="Segoe UI" w:cs="Segoe UI"/>
          <w:b/>
          <w:i/>
        </w:rPr>
        <w:t xml:space="preserve">Материал подготовлен Управлением Росреестра </w:t>
      </w:r>
    </w:p>
    <w:p w:rsidR="00DB5D24" w:rsidRPr="00E93220" w:rsidRDefault="00DB5D24" w:rsidP="00DB5D24">
      <w:pPr>
        <w:pStyle w:val="ConsPlusNormal"/>
      </w:pPr>
      <w:r w:rsidRPr="00E93220">
        <w:rPr>
          <w:rFonts w:ascii="Segoe UI" w:hAnsi="Segoe UI" w:cs="Segoe UI"/>
          <w:b/>
          <w:i/>
        </w:rPr>
        <w:t>по Новосибирской области</w:t>
      </w:r>
    </w:p>
    <w:p w:rsidR="00DB5D24" w:rsidRPr="00E93220" w:rsidRDefault="00DB5D24" w:rsidP="00DB5D24">
      <w:pPr>
        <w:pStyle w:val="ConsPlusNormal"/>
        <w:spacing w:before="220"/>
        <w:ind w:firstLine="540"/>
        <w:jc w:val="both"/>
        <w:rPr>
          <w:rFonts w:ascii="Times New Roman" w:hAnsi="Times New Roman" w:cs="Times New Roman"/>
        </w:rPr>
      </w:pPr>
    </w:p>
    <w:p w:rsidR="00AD2DE6" w:rsidRDefault="00AD2DE6"/>
    <w:sectPr w:rsidR="00AD2DE6" w:rsidSect="00E93220">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F169D"/>
    <w:multiLevelType w:val="multilevel"/>
    <w:tmpl w:val="594C3344"/>
    <w:lvl w:ilvl="0">
      <w:start w:val="3"/>
      <w:numFmt w:val="decimal"/>
      <w:lvlText w:val="%1."/>
      <w:lvlJc w:val="left"/>
      <w:pPr>
        <w:ind w:left="432" w:hanging="43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23621803"/>
    <w:multiLevelType w:val="hybridMultilevel"/>
    <w:tmpl w:val="24F8820A"/>
    <w:lvl w:ilvl="0" w:tplc="3B0813C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
    <w:nsid w:val="657E5C5E"/>
    <w:multiLevelType w:val="multilevel"/>
    <w:tmpl w:val="A65A5CD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6B991E12"/>
    <w:multiLevelType w:val="multilevel"/>
    <w:tmpl w:val="9E4EC1A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86579E2"/>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CF76BD7"/>
    <w:multiLevelType w:val="multilevel"/>
    <w:tmpl w:val="DF1E19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7E763621"/>
    <w:multiLevelType w:val="multilevel"/>
    <w:tmpl w:val="9C46A092"/>
    <w:lvl w:ilvl="0">
      <w:start w:val="1"/>
      <w:numFmt w:val="decimal"/>
      <w:lvlText w:val="%1."/>
      <w:lvlJc w:val="left"/>
      <w:pPr>
        <w:ind w:left="862"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6"/>
  </w:num>
  <w:num w:numId="2">
    <w:abstractNumId w:val="5"/>
  </w:num>
  <w:num w:numId="3">
    <w:abstractNumId w:val="4"/>
  </w:num>
  <w:num w:numId="4">
    <w:abstractNumId w:val="1"/>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B5D24"/>
    <w:rsid w:val="002D349A"/>
    <w:rsid w:val="004156CD"/>
    <w:rsid w:val="007A3B07"/>
    <w:rsid w:val="008A0A97"/>
    <w:rsid w:val="00AD2DE6"/>
    <w:rsid w:val="00CC7AD2"/>
    <w:rsid w:val="00DB5D24"/>
    <w:rsid w:val="00FB0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D2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B5D24"/>
    <w:pPr>
      <w:autoSpaceDE w:val="0"/>
      <w:autoSpaceDN w:val="0"/>
      <w:adjustRightInd w:val="0"/>
      <w:spacing w:after="0" w:line="240" w:lineRule="auto"/>
    </w:pPr>
    <w:rPr>
      <w:rFonts w:ascii="Arial" w:eastAsia="Calibri" w:hAnsi="Arial" w:cs="Arial"/>
      <w:sz w:val="20"/>
      <w:szCs w:val="20"/>
    </w:rPr>
  </w:style>
  <w:style w:type="character" w:styleId="a3">
    <w:name w:val="Hyperlink"/>
    <w:uiPriority w:val="99"/>
    <w:unhideWhenUsed/>
    <w:rsid w:val="00DB5D24"/>
    <w:rPr>
      <w:color w:val="0000FF"/>
      <w:u w:val="single"/>
    </w:rPr>
  </w:style>
  <w:style w:type="paragraph" w:customStyle="1" w:styleId="s1">
    <w:name w:val="s_1"/>
    <w:basedOn w:val="a"/>
    <w:rsid w:val="00DB5D24"/>
    <w:pPr>
      <w:spacing w:before="100" w:beforeAutospacing="1" w:after="100" w:afterAutospacing="1"/>
    </w:pPr>
    <w:rPr>
      <w:sz w:val="24"/>
      <w:szCs w:val="24"/>
    </w:rPr>
  </w:style>
  <w:style w:type="paragraph" w:customStyle="1" w:styleId="ConsNormal">
    <w:name w:val="ConsNormal"/>
    <w:qFormat/>
    <w:rsid w:val="00DB5D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DB5D24"/>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DB5D24"/>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bz-pravila/v3b.htm" TargetMode="External"/><Relationship Id="rId13" Type="http://schemas.openxmlformats.org/officeDocument/2006/relationships/hyperlink" Target="https://base.garant.ru/12124624/631d298ded99e7dd90a2f32dc4bb2d54/" TargetMode="External"/><Relationship Id="rId18" Type="http://schemas.openxmlformats.org/officeDocument/2006/relationships/hyperlink" Target="consultantplus://offline/ref=8830C266DB951F80B5D75C2D7648890C704569D38C6579F13A1A817F9C1A6B830B0A44582B97839E82898DC456F12E46E8FED00446AD19D3PEL8F" TargetMode="External"/><Relationship Id="rId3" Type="http://schemas.openxmlformats.org/officeDocument/2006/relationships/settings" Target="settings.xml"/><Relationship Id="rId21" Type="http://schemas.openxmlformats.org/officeDocument/2006/relationships/hyperlink" Target="consultantplus://offline/ref=8830C266DB951F80B5D75C2D7648890C704569D38C6579F13A1A817F9C1A6B830B0A44582B97839E82898DC456F12E46E8FED00446AD19D3PEL8F" TargetMode="External"/><Relationship Id="rId7" Type="http://schemas.openxmlformats.org/officeDocument/2006/relationships/hyperlink" Target="http://www.bestpravo.ru/federalnoje/ea-postanovlenija/d6b.htm" TargetMode="External"/><Relationship Id="rId12" Type="http://schemas.openxmlformats.org/officeDocument/2006/relationships/hyperlink" Target="https://base.garant.ru/12124624/631d298ded99e7dd90a2f32dc4bb2d54/" TargetMode="External"/><Relationship Id="rId17" Type="http://schemas.openxmlformats.org/officeDocument/2006/relationships/hyperlink" Target="consultantplus://offline/ref=8830C266DB951F80B5D75C2D7648890C70446BDF896279F13A1A817F9C1A6B83190A1C542A979F9C889CDB9510PAL4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830C266DB951F80B5D742206024D7057A4A35DA896771A56F488728C34A6DD64B4A420D68D38C9D8182D99113AF7716ACB5DD0C58B119D8F6AEAEF8P5L4F" TargetMode="External"/><Relationship Id="rId20" Type="http://schemas.openxmlformats.org/officeDocument/2006/relationships/hyperlink" Target="consultantplus://offline/ref=8830C266DB951F80B5D75C2D7648890C70446BDF896279F13A1A817F9C1A6B83190A1C542A979F9C889CDB9510PAL4F" TargetMode="External"/><Relationship Id="rId1" Type="http://schemas.openxmlformats.org/officeDocument/2006/relationships/numbering" Target="numbering.xml"/><Relationship Id="rId6" Type="http://schemas.openxmlformats.org/officeDocument/2006/relationships/hyperlink" Target="http://www.bestpravo.ru/federalnoje/ea-instrukcii/y7w.htm" TargetMode="External"/><Relationship Id="rId11" Type="http://schemas.openxmlformats.org/officeDocument/2006/relationships/hyperlink" Target="https://base.garant.ru/12124624/631d298ded99e7dd90a2f32dc4bb2d54/" TargetMode="External"/><Relationship Id="rId24" Type="http://schemas.openxmlformats.org/officeDocument/2006/relationships/fontTable" Target="fontTable.xml"/><Relationship Id="rId5" Type="http://schemas.openxmlformats.org/officeDocument/2006/relationships/hyperlink" Target="http://www.bestpravo.ru/federalnoje/ea-pravila/n7b.htm" TargetMode="External"/><Relationship Id="rId15" Type="http://schemas.openxmlformats.org/officeDocument/2006/relationships/hyperlink" Target="http://www.bestpravo.ru/federalnoje/ea-postanovlenija/x4r.htm" TargetMode="External"/><Relationship Id="rId23" Type="http://schemas.openxmlformats.org/officeDocument/2006/relationships/hyperlink" Target="https://rosreestr.ru/site/" TargetMode="External"/><Relationship Id="rId10" Type="http://schemas.openxmlformats.org/officeDocument/2006/relationships/hyperlink" Target="https://base.garant.ru/12124624/631d298ded99e7dd90a2f32dc4bb2d54/" TargetMode="External"/><Relationship Id="rId19" Type="http://schemas.openxmlformats.org/officeDocument/2006/relationships/hyperlink" Target="consultantplus://offline/ref=8830C266DB951F80B5D742206024D7057A4A35DA896771A56F488728C34A6DD64B4A420D68D38C9D8182D99415AF7716ACB5DD0C58B119D8F6AEAEF8P5L4F" TargetMode="External"/><Relationship Id="rId4" Type="http://schemas.openxmlformats.org/officeDocument/2006/relationships/webSettings" Target="webSettings.xml"/><Relationship Id="rId9" Type="http://schemas.openxmlformats.org/officeDocument/2006/relationships/hyperlink" Target="http://www.bestpravo.ru/federalnoje/ea-postanovlenija/x4r.htm" TargetMode="External"/><Relationship Id="rId14" Type="http://schemas.openxmlformats.org/officeDocument/2006/relationships/hyperlink" Target="http://www.bestpravo.ru/federalnoje/ea-postanovlenija/d6b.htm" TargetMode="External"/><Relationship Id="rId22" Type="http://schemas.openxmlformats.org/officeDocument/2006/relationships/hyperlink" Target="consultantplus://offline/ref=8830C266DB951F80B5D75C2D7648890C70446BDF896279F13A1A817F9C1A6B83190A1C542A979F9C889CDB9510PAL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8174</Words>
  <Characters>46592</Characters>
  <Application>Microsoft Office Word</Application>
  <DocSecurity>0</DocSecurity>
  <Lines>388</Lines>
  <Paragraphs>109</Paragraphs>
  <ScaleCrop>false</ScaleCrop>
  <Company/>
  <LinksUpToDate>false</LinksUpToDate>
  <CharactersWithSpaces>54657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6</cp:revision>
  <dcterms:created xsi:type="dcterms:W3CDTF">2020-11-29T07:40:00Z</dcterms:created>
  <dcterms:modified xsi:type="dcterms:W3CDTF">2020-12-17T03:06:00Z</dcterms:modified>
</cp:coreProperties>
</file>