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7D" w:rsidRPr="00ED5F36" w:rsidRDefault="00692A7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36">
        <w:rPr>
          <w:rFonts w:ascii="Times New Roman" w:hAnsi="Times New Roman" w:cs="Times New Roman"/>
          <w:b/>
          <w:sz w:val="24"/>
          <w:szCs w:val="24"/>
        </w:rPr>
        <w:t>МАЛЫШЕВСКИЙ ВЕСТНИК</w:t>
      </w:r>
    </w:p>
    <w:p w:rsidR="00692A7D" w:rsidRPr="00ED5F36" w:rsidRDefault="00692A7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36">
        <w:rPr>
          <w:rFonts w:ascii="Times New Roman" w:hAnsi="Times New Roman" w:cs="Times New Roman"/>
          <w:b/>
          <w:sz w:val="24"/>
          <w:szCs w:val="24"/>
        </w:rPr>
        <w:t xml:space="preserve">№ 25 (242) </w:t>
      </w:r>
      <w:r w:rsidR="00A5446C" w:rsidRPr="00ED5F36">
        <w:rPr>
          <w:rFonts w:ascii="Times New Roman" w:hAnsi="Times New Roman" w:cs="Times New Roman"/>
          <w:b/>
          <w:sz w:val="24"/>
          <w:szCs w:val="24"/>
        </w:rPr>
        <w:t>10</w:t>
      </w:r>
      <w:r w:rsidRPr="00ED5F36">
        <w:rPr>
          <w:rFonts w:ascii="Times New Roman" w:hAnsi="Times New Roman" w:cs="Times New Roman"/>
          <w:b/>
          <w:sz w:val="24"/>
          <w:szCs w:val="24"/>
        </w:rPr>
        <w:t xml:space="preserve"> ноября 2020 года</w:t>
      </w:r>
    </w:p>
    <w:p w:rsidR="00692A7D" w:rsidRPr="00ED5F36" w:rsidRDefault="00692A7D" w:rsidP="003B1E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36">
        <w:rPr>
          <w:rFonts w:ascii="Times New Roman" w:hAnsi="Times New Roman" w:cs="Times New Roman"/>
          <w:b/>
          <w:sz w:val="24"/>
          <w:szCs w:val="24"/>
        </w:rPr>
        <w:t>Информационный бюллетень органов местного самоуправления Малышевского сельсовета</w:t>
      </w:r>
    </w:p>
    <w:p w:rsidR="00692A7D" w:rsidRPr="00ED5F36" w:rsidRDefault="00692A7D" w:rsidP="003B1EA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692A7D" w:rsidRPr="00ED5F36" w:rsidRDefault="008F55AC" w:rsidP="003B1EA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ED5F36">
        <w:rPr>
          <w:sz w:val="20"/>
          <w:szCs w:val="20"/>
        </w:rPr>
        <w:t>Н</w:t>
      </w:r>
      <w:r w:rsidR="00692A7D" w:rsidRPr="00ED5F36">
        <w:rPr>
          <w:sz w:val="20"/>
          <w:szCs w:val="20"/>
        </w:rPr>
        <w:t>арушения земельного законодательства</w:t>
      </w:r>
    </w:p>
    <w:p w:rsidR="00692A7D" w:rsidRPr="00ED5F36" w:rsidRDefault="00692A7D" w:rsidP="003B1EA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ED5F36">
        <w:rPr>
          <w:sz w:val="20"/>
          <w:szCs w:val="20"/>
        </w:rPr>
        <w:t>выявлены в результате каждой третьей проверки.</w:t>
      </w:r>
    </w:p>
    <w:p w:rsidR="00692A7D" w:rsidRPr="00ED5F36" w:rsidRDefault="00692A7D" w:rsidP="003B1EA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З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а 9 месяцев 2020 года управлением  </w:t>
      </w:r>
      <w:proofErr w:type="spellStart"/>
      <w:r w:rsidRPr="00ED5F3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осреестра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Н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овосибирской области  проведено 1058 проверок соблюдения требований земельного законодательства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Ф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едерации, что на 40% ниже показателей аналогичного периода 2019 года.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о результатам проверок  выявлено 437 нарушений – на 46% ниже значений аналогичного периода 2019 года</w:t>
      </w:r>
      <w:proofErr w:type="gram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D5F36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узунском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районе  проведено 47 проверок, </w:t>
      </w:r>
      <w:proofErr w:type="spell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выявляемость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нарушений выше уровня прошлого года.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бщая сумма наложенных штрафов в новосибирской области составила 1523,24 тыс. рублей, взыскано штрафов на сумму 1448,53 тыс. рублей, в </w:t>
      </w:r>
      <w:proofErr w:type="spellStart"/>
      <w:r w:rsidRPr="00ED5F36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узунском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районе по результатам проверок выносились только предписания об устранении выявленного нарушения требований земельного законодательства, при отсутствии реагирования на которые (за невыполнение в установленный срок) предусмотрена административная ответственность.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2020 году на снижение показателей эффективности проведения контрольно-надзорной деятельности повлияли ограничительные меры, введенные указом президента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Ф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Ф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едерации в связи с распространением новой </w:t>
      </w:r>
      <w:proofErr w:type="spell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коронавирусной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инфекции (</w:t>
      </w:r>
      <w:proofErr w:type="spell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c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  <w:lang w:val="en-US"/>
        </w:rPr>
        <w:t>ovid</w:t>
      </w:r>
      <w:proofErr w:type="spell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-19)»</w:t>
      </w:r>
      <w:proofErr w:type="gram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  </w:t>
      </w:r>
      <w:proofErr w:type="gramStart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 1 апреля по 31 декабря 2020 года не проводятся проверки исполнения требований земельного законодательства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Ф</w:t>
      </w:r>
      <w:r w:rsidR="00692A7D" w:rsidRPr="00ED5F36">
        <w:rPr>
          <w:rFonts w:ascii="Times New Roman" w:eastAsia="Times New Roman" w:hAnsi="Times New Roman" w:cs="Times New Roman"/>
          <w:sz w:val="20"/>
          <w:szCs w:val="20"/>
        </w:rPr>
        <w:t>едерации в отношении юридических лиц и  индивидуальных предпринимателей.</w:t>
      </w:r>
    </w:p>
    <w:p w:rsidR="00692A7D" w:rsidRPr="00ED5F36" w:rsidRDefault="00692A7D" w:rsidP="003B1EAD">
      <w:pPr>
        <w:pStyle w:val="a5"/>
        <w:spacing w:before="120" w:line="240" w:lineRule="auto"/>
        <w:ind w:left="0" w:righ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F55AC" w:rsidRPr="00ED5F36">
        <w:rPr>
          <w:rFonts w:ascii="Times New Roman" w:hAnsi="Times New Roman" w:cs="Times New Roman"/>
          <w:sz w:val="20"/>
          <w:szCs w:val="20"/>
        </w:rPr>
        <w:t>И</w:t>
      </w:r>
      <w:r w:rsidRPr="00ED5F36">
        <w:rPr>
          <w:rFonts w:ascii="Times New Roman" w:hAnsi="Times New Roman" w:cs="Times New Roman"/>
          <w:sz w:val="20"/>
          <w:szCs w:val="20"/>
        </w:rPr>
        <w:t>нформацию о проведении  проверок можно получить по телефону 8(383-46) 222-35.</w:t>
      </w:r>
      <w:r w:rsidRPr="00ED5F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B1EAD" w:rsidRPr="00ED5F36" w:rsidRDefault="003B1EAD" w:rsidP="003B1EAD">
      <w:pPr>
        <w:pStyle w:val="a3"/>
        <w:rPr>
          <w:i/>
          <w:sz w:val="20"/>
          <w:szCs w:val="20"/>
        </w:rPr>
      </w:pPr>
    </w:p>
    <w:p w:rsidR="00692A7D" w:rsidRPr="00ED5F36" w:rsidRDefault="00692A7D" w:rsidP="003B1EAD">
      <w:pPr>
        <w:pStyle w:val="a3"/>
        <w:rPr>
          <w:i/>
          <w:sz w:val="20"/>
          <w:szCs w:val="20"/>
        </w:rPr>
      </w:pPr>
      <w:r w:rsidRPr="00ED5F36">
        <w:rPr>
          <w:i/>
          <w:sz w:val="20"/>
          <w:szCs w:val="20"/>
        </w:rPr>
        <w:t xml:space="preserve">н.а. </w:t>
      </w:r>
      <w:proofErr w:type="spellStart"/>
      <w:r w:rsidR="003B1EAD" w:rsidRPr="00ED5F36">
        <w:rPr>
          <w:i/>
          <w:sz w:val="20"/>
          <w:szCs w:val="20"/>
        </w:rPr>
        <w:t>Р</w:t>
      </w:r>
      <w:r w:rsidRPr="00ED5F36">
        <w:rPr>
          <w:i/>
          <w:sz w:val="20"/>
          <w:szCs w:val="20"/>
        </w:rPr>
        <w:t>яшенцева</w:t>
      </w:r>
      <w:proofErr w:type="spellEnd"/>
      <w:r w:rsidRPr="00ED5F36">
        <w:rPr>
          <w:i/>
          <w:sz w:val="20"/>
          <w:szCs w:val="20"/>
        </w:rPr>
        <w:t>, заместитель главного</w:t>
      </w:r>
    </w:p>
    <w:p w:rsidR="00692A7D" w:rsidRPr="00ED5F36" w:rsidRDefault="00692A7D" w:rsidP="003B1EAD">
      <w:pPr>
        <w:pStyle w:val="a3"/>
        <w:rPr>
          <w:i/>
          <w:sz w:val="20"/>
          <w:szCs w:val="20"/>
        </w:rPr>
      </w:pPr>
      <w:r w:rsidRPr="00ED5F36">
        <w:rPr>
          <w:i/>
          <w:sz w:val="20"/>
          <w:szCs w:val="20"/>
        </w:rPr>
        <w:t xml:space="preserve"> государственного инспектора</w:t>
      </w:r>
    </w:p>
    <w:p w:rsidR="00692A7D" w:rsidRPr="00ED5F36" w:rsidRDefault="00692A7D" w:rsidP="003B1EAD">
      <w:pPr>
        <w:pStyle w:val="a3"/>
        <w:rPr>
          <w:i/>
          <w:sz w:val="20"/>
          <w:szCs w:val="20"/>
        </w:rPr>
      </w:pPr>
      <w:r w:rsidRPr="00ED5F36">
        <w:rPr>
          <w:i/>
          <w:sz w:val="20"/>
          <w:szCs w:val="20"/>
        </w:rPr>
        <w:t xml:space="preserve"> </w:t>
      </w:r>
      <w:r w:rsidR="003B1EAD" w:rsidRPr="00ED5F36">
        <w:rPr>
          <w:i/>
          <w:sz w:val="20"/>
          <w:szCs w:val="20"/>
        </w:rPr>
        <w:t>С</w:t>
      </w:r>
      <w:r w:rsidRPr="00ED5F36">
        <w:rPr>
          <w:i/>
          <w:sz w:val="20"/>
          <w:szCs w:val="20"/>
        </w:rPr>
        <w:t>узунского района по использованию</w:t>
      </w:r>
    </w:p>
    <w:p w:rsidR="00692A7D" w:rsidRPr="00ED5F36" w:rsidRDefault="00692A7D" w:rsidP="003B1EAD">
      <w:pPr>
        <w:pStyle w:val="a3"/>
        <w:rPr>
          <w:i/>
          <w:sz w:val="20"/>
          <w:szCs w:val="20"/>
        </w:rPr>
      </w:pPr>
      <w:r w:rsidRPr="00ED5F36">
        <w:rPr>
          <w:i/>
          <w:sz w:val="20"/>
          <w:szCs w:val="20"/>
        </w:rPr>
        <w:t xml:space="preserve"> и охране земель управления </w:t>
      </w:r>
      <w:proofErr w:type="spellStart"/>
      <w:r w:rsidR="003B1EAD" w:rsidRPr="00ED5F36">
        <w:rPr>
          <w:i/>
          <w:sz w:val="20"/>
          <w:szCs w:val="20"/>
        </w:rPr>
        <w:t>Р</w:t>
      </w:r>
      <w:r w:rsidRPr="00ED5F36">
        <w:rPr>
          <w:i/>
          <w:sz w:val="20"/>
          <w:szCs w:val="20"/>
        </w:rPr>
        <w:t>осреестра</w:t>
      </w:r>
      <w:proofErr w:type="spellEnd"/>
    </w:p>
    <w:p w:rsidR="00692A7D" w:rsidRPr="00ED5F36" w:rsidRDefault="00692A7D" w:rsidP="003B1E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i/>
          <w:sz w:val="20"/>
          <w:szCs w:val="20"/>
        </w:rPr>
        <w:t xml:space="preserve"> по </w:t>
      </w:r>
      <w:r w:rsidR="003B1EAD" w:rsidRPr="00ED5F36">
        <w:rPr>
          <w:rFonts w:ascii="Times New Roman" w:hAnsi="Times New Roman" w:cs="Times New Roman"/>
          <w:i/>
          <w:sz w:val="20"/>
          <w:szCs w:val="20"/>
        </w:rPr>
        <w:t>Н</w:t>
      </w:r>
      <w:r w:rsidRPr="00ED5F36">
        <w:rPr>
          <w:rFonts w:ascii="Times New Roman" w:hAnsi="Times New Roman" w:cs="Times New Roman"/>
          <w:i/>
          <w:sz w:val="20"/>
          <w:szCs w:val="20"/>
        </w:rPr>
        <w:t>овосибирской области</w:t>
      </w:r>
    </w:p>
    <w:p w:rsidR="00692A7D" w:rsidRPr="00ED5F36" w:rsidRDefault="008F55AC" w:rsidP="003B1E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П</w:t>
      </w:r>
      <w:r w:rsidR="00692A7D" w:rsidRPr="00ED5F36">
        <w:rPr>
          <w:rFonts w:ascii="Times New Roman" w:hAnsi="Times New Roman" w:cs="Times New Roman"/>
          <w:b/>
          <w:sz w:val="20"/>
          <w:szCs w:val="20"/>
        </w:rPr>
        <w:t>отеряли свидетельство? получите выписку!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П</w:t>
      </w:r>
      <w:r w:rsidR="00692A7D" w:rsidRPr="00ED5F36">
        <w:rPr>
          <w:rFonts w:ascii="Times New Roman" w:hAnsi="Times New Roman" w:cs="Times New Roman"/>
          <w:sz w:val="20"/>
          <w:szCs w:val="20"/>
        </w:rPr>
        <w:t>отеря документов на квартиру – это всегда неприятно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днако не стоит паниковать, - советуют специалисты управления </w:t>
      </w:r>
      <w:proofErr w:type="spellStart"/>
      <w:r w:rsidRPr="00ED5F36">
        <w:rPr>
          <w:rFonts w:ascii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hAnsi="Times New Roman" w:cs="Times New Roman"/>
          <w:sz w:val="20"/>
          <w:szCs w:val="20"/>
        </w:rPr>
        <w:t>осреестра</w:t>
      </w:r>
      <w:proofErr w:type="spell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по </w:t>
      </w:r>
      <w:r w:rsidRPr="00ED5F36">
        <w:rPr>
          <w:rFonts w:ascii="Times New Roman" w:hAnsi="Times New Roman" w:cs="Times New Roman"/>
          <w:sz w:val="20"/>
          <w:szCs w:val="20"/>
        </w:rPr>
        <w:t>Н</w:t>
      </w:r>
      <w:r w:rsidR="00692A7D" w:rsidRPr="00ED5F36">
        <w:rPr>
          <w:rFonts w:ascii="Times New Roman" w:hAnsi="Times New Roman" w:cs="Times New Roman"/>
          <w:sz w:val="20"/>
          <w:szCs w:val="20"/>
        </w:rPr>
        <w:t>овосибирской области, - свое право на недвижимое имущество можно подтвердить выпиской из единого государственного реестра недвижимости (</w:t>
      </w:r>
      <w:r w:rsidRPr="00ED5F36">
        <w:rPr>
          <w:rFonts w:ascii="Times New Roman" w:hAnsi="Times New Roman" w:cs="Times New Roman"/>
          <w:sz w:val="20"/>
          <w:szCs w:val="20"/>
        </w:rPr>
        <w:t>ЕГРН</w:t>
      </w:r>
      <w:r w:rsidR="00692A7D" w:rsidRPr="00ED5F36">
        <w:rPr>
          <w:rFonts w:ascii="Times New Roman" w:hAnsi="Times New Roman" w:cs="Times New Roman"/>
          <w:sz w:val="20"/>
          <w:szCs w:val="20"/>
        </w:rPr>
        <w:t>) об основных характеристиках и зарегистрированных правах на объект недвижимости».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П</w:t>
      </w:r>
      <w:r w:rsidR="00692A7D" w:rsidRPr="00ED5F36">
        <w:rPr>
          <w:rFonts w:ascii="Times New Roman" w:hAnsi="Times New Roman" w:cs="Times New Roman"/>
          <w:sz w:val="20"/>
          <w:szCs w:val="20"/>
        </w:rPr>
        <w:t xml:space="preserve">равообладателю или его представителю достаточно обратиться за получением выписки в </w:t>
      </w:r>
      <w:r w:rsidRPr="00ED5F36">
        <w:rPr>
          <w:rFonts w:ascii="Times New Roman" w:hAnsi="Times New Roman" w:cs="Times New Roman"/>
          <w:sz w:val="20"/>
          <w:szCs w:val="20"/>
        </w:rPr>
        <w:t xml:space="preserve">МФЦ </w:t>
      </w:r>
      <w:r w:rsidR="00692A7D" w:rsidRPr="00ED5F36">
        <w:rPr>
          <w:rFonts w:ascii="Times New Roman" w:hAnsi="Times New Roman" w:cs="Times New Roman"/>
          <w:sz w:val="20"/>
          <w:szCs w:val="20"/>
        </w:rPr>
        <w:t xml:space="preserve">лично либо в </w:t>
      </w:r>
      <w:proofErr w:type="spellStart"/>
      <w:r w:rsidRPr="00ED5F36">
        <w:rPr>
          <w:rFonts w:ascii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hAnsi="Times New Roman" w:cs="Times New Roman"/>
          <w:sz w:val="20"/>
          <w:szCs w:val="20"/>
        </w:rPr>
        <w:t>осреестр</w:t>
      </w:r>
      <w:proofErr w:type="spell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по почте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ля удобства существует и электронный сервис заказа, доступный на сайте </w:t>
      </w:r>
      <w:proofErr w:type="spellStart"/>
      <w:r w:rsidRPr="00ED5F36">
        <w:rPr>
          <w:rFonts w:ascii="Times New Roman" w:hAnsi="Times New Roman" w:cs="Times New Roman"/>
          <w:sz w:val="20"/>
          <w:szCs w:val="20"/>
        </w:rPr>
        <w:t>Р</w:t>
      </w:r>
      <w:r w:rsidR="00692A7D" w:rsidRPr="00ED5F36">
        <w:rPr>
          <w:rFonts w:ascii="Times New Roman" w:hAnsi="Times New Roman" w:cs="Times New Roman"/>
          <w:sz w:val="20"/>
          <w:szCs w:val="20"/>
        </w:rPr>
        <w:t>осреестра</w:t>
      </w:r>
      <w:proofErr w:type="spell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692A7D"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https://rosreestr.ru</w:t>
        </w:r>
      </w:hyperlink>
      <w:r w:rsidR="00692A7D" w:rsidRPr="00ED5F36">
        <w:rPr>
          <w:rFonts w:ascii="Times New Roman" w:hAnsi="Times New Roman" w:cs="Times New Roman"/>
          <w:sz w:val="20"/>
          <w:szCs w:val="20"/>
        </w:rPr>
        <w:t>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С</w:t>
      </w:r>
      <w:r w:rsidR="00692A7D" w:rsidRPr="00ED5F36">
        <w:rPr>
          <w:rFonts w:ascii="Times New Roman" w:hAnsi="Times New Roman" w:cs="Times New Roman"/>
          <w:sz w:val="20"/>
          <w:szCs w:val="20"/>
        </w:rPr>
        <w:t>тоит помнить, что сведения реестра считаются актуальными только на момент предоставления.</w:t>
      </w:r>
    </w:p>
    <w:p w:rsidR="00692A7D" w:rsidRPr="00ED5F36" w:rsidRDefault="008F55AC" w:rsidP="003B1E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В</w:t>
      </w:r>
      <w:r w:rsidR="00692A7D" w:rsidRPr="00ED5F36">
        <w:rPr>
          <w:rFonts w:ascii="Times New Roman" w:hAnsi="Times New Roman" w:cs="Times New Roman"/>
          <w:sz w:val="20"/>
          <w:szCs w:val="20"/>
        </w:rPr>
        <w:t>ыписки об основных характеристиках и зарегистрированных правах на объект недвижимости выдаются в срок не более трех рабочих дней со дня получения запроса органом регистрации прав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2A7D" w:rsidRPr="00ED5F36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="00692A7D" w:rsidRPr="00ED5F36">
        <w:rPr>
          <w:rFonts w:ascii="Times New Roman" w:hAnsi="Times New Roman" w:cs="Times New Roman"/>
          <w:sz w:val="20"/>
          <w:szCs w:val="20"/>
        </w:rPr>
        <w:t xml:space="preserve">та услуга является платной и составляет для физических лиц 400 рублей на бумажном носителе и 250 рублей в электронном виде за одну единицу.  </w:t>
      </w:r>
    </w:p>
    <w:p w:rsidR="00692A7D" w:rsidRPr="00ED5F36" w:rsidRDefault="008F55AC" w:rsidP="003B1EAD">
      <w:pPr>
        <w:pStyle w:val="ConsPlusNormal"/>
        <w:rPr>
          <w:rFonts w:ascii="Times New Roman" w:hAnsi="Times New Roman" w:cs="Times New Roman"/>
          <w:i/>
        </w:rPr>
      </w:pPr>
      <w:r w:rsidRPr="00ED5F36">
        <w:rPr>
          <w:rFonts w:ascii="Times New Roman" w:hAnsi="Times New Roman" w:cs="Times New Roman"/>
          <w:i/>
        </w:rPr>
        <w:t>М</w:t>
      </w:r>
      <w:r w:rsidR="00692A7D" w:rsidRPr="00ED5F36">
        <w:rPr>
          <w:rFonts w:ascii="Times New Roman" w:hAnsi="Times New Roman" w:cs="Times New Roman"/>
          <w:i/>
        </w:rPr>
        <w:t xml:space="preserve">атериал подготовлен управлением </w:t>
      </w:r>
      <w:proofErr w:type="spellStart"/>
      <w:r w:rsidRPr="00ED5F36">
        <w:rPr>
          <w:rFonts w:ascii="Times New Roman" w:hAnsi="Times New Roman" w:cs="Times New Roman"/>
          <w:i/>
        </w:rPr>
        <w:t>Р</w:t>
      </w:r>
      <w:r w:rsidR="00692A7D" w:rsidRPr="00ED5F36">
        <w:rPr>
          <w:rFonts w:ascii="Times New Roman" w:hAnsi="Times New Roman" w:cs="Times New Roman"/>
          <w:i/>
        </w:rPr>
        <w:t>осреестра</w:t>
      </w:r>
      <w:proofErr w:type="spellEnd"/>
      <w:r w:rsidR="00692A7D" w:rsidRPr="00ED5F36">
        <w:rPr>
          <w:rFonts w:ascii="Times New Roman" w:hAnsi="Times New Roman" w:cs="Times New Roman"/>
          <w:i/>
        </w:rPr>
        <w:t xml:space="preserve"> </w:t>
      </w:r>
    </w:p>
    <w:p w:rsidR="00692A7D" w:rsidRPr="00ED5F36" w:rsidRDefault="00692A7D" w:rsidP="003B1EAD">
      <w:pPr>
        <w:pStyle w:val="ConsPlusNormal"/>
        <w:rPr>
          <w:rFonts w:ascii="Times New Roman" w:hAnsi="Times New Roman" w:cs="Times New Roman"/>
          <w:i/>
        </w:rPr>
      </w:pPr>
      <w:r w:rsidRPr="00ED5F36">
        <w:rPr>
          <w:rFonts w:ascii="Times New Roman" w:hAnsi="Times New Roman" w:cs="Times New Roman"/>
          <w:i/>
        </w:rPr>
        <w:t xml:space="preserve">по </w:t>
      </w:r>
      <w:r w:rsidR="008F55AC" w:rsidRPr="00ED5F36">
        <w:rPr>
          <w:rFonts w:ascii="Times New Roman" w:hAnsi="Times New Roman" w:cs="Times New Roman"/>
          <w:i/>
        </w:rPr>
        <w:t>Н</w:t>
      </w:r>
      <w:r w:rsidRPr="00ED5F36">
        <w:rPr>
          <w:rFonts w:ascii="Times New Roman" w:hAnsi="Times New Roman" w:cs="Times New Roman"/>
          <w:i/>
        </w:rPr>
        <w:t>овосибирской области</w:t>
      </w: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МАЛЫШЕВСКОГО  СЕЛЬСОВЕТА</w:t>
      </w:r>
      <w:r w:rsidRPr="00ED5F36">
        <w:rPr>
          <w:rFonts w:ascii="Times New Roman" w:hAnsi="Times New Roman" w:cs="Times New Roman"/>
          <w:b/>
          <w:sz w:val="20"/>
          <w:szCs w:val="20"/>
        </w:rPr>
        <w:br/>
        <w:t>Сузунского района Новосибирской области</w:t>
      </w: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B1EAD" w:rsidRPr="00ED5F36" w:rsidRDefault="003B1EAD" w:rsidP="003B1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05.11.2020                                                                                                                                                № 89</w:t>
      </w:r>
    </w:p>
    <w:p w:rsidR="003B1EAD" w:rsidRPr="00ED5F36" w:rsidRDefault="003B1EAD" w:rsidP="003B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1EAD" w:rsidRPr="00ED5F36" w:rsidRDefault="003B1EAD" w:rsidP="00ED5F36">
      <w:pPr>
        <w:pStyle w:val="Title"/>
        <w:spacing w:before="0" w:after="0"/>
        <w:ind w:right="-1"/>
        <w:jc w:val="both"/>
        <w:rPr>
          <w:b w:val="0"/>
          <w:bCs w:val="0"/>
          <w:sz w:val="20"/>
          <w:szCs w:val="20"/>
        </w:rPr>
      </w:pP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>О внесении изменений в постановление администрации Малышевского сельсовета Сузунского  района Новосибирской области от 29.12.2015  г. № 101 "</w:t>
      </w:r>
      <w:r w:rsidRPr="00ED5F36">
        <w:rPr>
          <w:b w:val="0"/>
          <w:bCs w:val="0"/>
          <w:sz w:val="20"/>
          <w:szCs w:val="20"/>
        </w:rPr>
        <w:t xml:space="preserve"> Об утверждении муниципальной программы развития субъектов малого и среднего предпринимательства  на территории </w:t>
      </w: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>Малышевского сельсовета Сузунского</w:t>
      </w:r>
      <w:r w:rsidRPr="00ED5F36">
        <w:rPr>
          <w:b w:val="0"/>
          <w:bCs w:val="0"/>
          <w:sz w:val="20"/>
          <w:szCs w:val="20"/>
        </w:rPr>
        <w:t xml:space="preserve"> района  Новосибирской области на 2015-2020 годы"</w:t>
      </w:r>
    </w:p>
    <w:p w:rsidR="003B1EAD" w:rsidRPr="00ED5F36" w:rsidRDefault="003B1EAD" w:rsidP="00ED5F3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</w:t>
      </w:r>
      <w:r w:rsidRPr="00ED5F36">
        <w:rPr>
          <w:rFonts w:ascii="Times New Roman" w:hAnsi="Times New Roman" w:cs="Times New Roman"/>
          <w:kern w:val="2"/>
          <w:sz w:val="20"/>
          <w:szCs w:val="20"/>
        </w:rPr>
        <w:t xml:space="preserve">от 06.10.2003 №131-ФЗ «Об общих принципах организации местного самоуправления в Российской Федерации»,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</w:t>
      </w:r>
      <w:r w:rsidRPr="00ED5F36">
        <w:rPr>
          <w:rFonts w:ascii="Times New Roman" w:eastAsia="Times New Roman" w:hAnsi="Times New Roman" w:cs="Times New Roman"/>
          <w:spacing w:val="2"/>
          <w:sz w:val="20"/>
          <w:szCs w:val="20"/>
        </w:rPr>
        <w:t>Малышевского сельсовета Сузунского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области,</w:t>
      </w:r>
    </w:p>
    <w:p w:rsidR="003B1EAD" w:rsidRPr="00ED5F36" w:rsidRDefault="003B1EAD" w:rsidP="003B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lastRenderedPageBreak/>
        <w:t>ПОСТАНОВЛЯЕТ:</w:t>
      </w:r>
    </w:p>
    <w:p w:rsidR="003B1EAD" w:rsidRPr="00ED5F36" w:rsidRDefault="003B1EAD" w:rsidP="003B1EAD">
      <w:pPr>
        <w:pStyle w:val="Title"/>
        <w:spacing w:before="0" w:after="0"/>
        <w:ind w:firstLine="567"/>
        <w:jc w:val="both"/>
        <w:rPr>
          <w:b w:val="0"/>
          <w:bCs w:val="0"/>
          <w:sz w:val="20"/>
          <w:szCs w:val="20"/>
        </w:rPr>
      </w:pP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>1. Внести в</w:t>
      </w:r>
      <w:r w:rsidRPr="00ED5F36">
        <w:rPr>
          <w:rFonts w:eastAsia="Times New Roman"/>
          <w:spacing w:val="2"/>
          <w:sz w:val="20"/>
          <w:szCs w:val="20"/>
          <w:lang w:eastAsia="ru-RU"/>
        </w:rPr>
        <w:t xml:space="preserve"> </w:t>
      </w: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 xml:space="preserve"> постановление администрации Малышевского сельсовета Сузунского района Новосибирской области от 29.12.2015  г. № 101 "</w:t>
      </w:r>
      <w:r w:rsidRPr="00ED5F36">
        <w:rPr>
          <w:b w:val="0"/>
          <w:bCs w:val="0"/>
          <w:sz w:val="20"/>
          <w:szCs w:val="20"/>
        </w:rPr>
        <w:t xml:space="preserve"> Об утверждении муниципальной программы развития субъектов малого и среднего предпринимательства  на территории </w:t>
      </w: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>Малышевского сельсовета Сузунского</w:t>
      </w:r>
      <w:r w:rsidRPr="00ED5F36">
        <w:rPr>
          <w:b w:val="0"/>
          <w:bCs w:val="0"/>
          <w:sz w:val="20"/>
          <w:szCs w:val="20"/>
        </w:rPr>
        <w:t xml:space="preserve"> района  Новосибирской области на 2015-2020 годы" следующие изменения:</w:t>
      </w:r>
    </w:p>
    <w:p w:rsidR="003B1EAD" w:rsidRPr="00ED5F36" w:rsidRDefault="003B1EAD" w:rsidP="003B1EAD">
      <w:pPr>
        <w:pStyle w:val="Title"/>
        <w:spacing w:before="0" w:after="0"/>
        <w:ind w:firstLine="567"/>
        <w:jc w:val="both"/>
        <w:rPr>
          <w:b w:val="0"/>
          <w:sz w:val="20"/>
          <w:szCs w:val="20"/>
        </w:rPr>
      </w:pPr>
      <w:r w:rsidRPr="00ED5F36">
        <w:rPr>
          <w:b w:val="0"/>
          <w:bCs w:val="0"/>
          <w:sz w:val="20"/>
          <w:szCs w:val="20"/>
        </w:rPr>
        <w:t xml:space="preserve">1.1. В </w:t>
      </w:r>
      <w:r w:rsidRPr="00ED5F36">
        <w:rPr>
          <w:b w:val="0"/>
          <w:sz w:val="20"/>
          <w:szCs w:val="20"/>
        </w:rPr>
        <w:t xml:space="preserve">муниципальную  программу развития субъектов малого и среднего предпринимательства на территории </w:t>
      </w:r>
      <w:r w:rsidRPr="00ED5F36">
        <w:rPr>
          <w:rFonts w:eastAsia="Times New Roman"/>
          <w:b w:val="0"/>
          <w:spacing w:val="2"/>
          <w:sz w:val="20"/>
          <w:szCs w:val="20"/>
          <w:lang w:eastAsia="ru-RU"/>
        </w:rPr>
        <w:t>Малышевского сельсовета Сузунского</w:t>
      </w:r>
      <w:r w:rsidRPr="00ED5F36">
        <w:rPr>
          <w:b w:val="0"/>
          <w:bCs w:val="0"/>
          <w:sz w:val="20"/>
          <w:szCs w:val="20"/>
        </w:rPr>
        <w:t xml:space="preserve"> района  Новосибирской области на 2015-2020 годы</w:t>
      </w:r>
      <w:r w:rsidRPr="00ED5F36">
        <w:rPr>
          <w:b w:val="0"/>
          <w:sz w:val="20"/>
          <w:szCs w:val="20"/>
        </w:rPr>
        <w:t>:</w:t>
      </w:r>
    </w:p>
    <w:p w:rsidR="003B1EAD" w:rsidRPr="00ED5F36" w:rsidRDefault="003B1EAD" w:rsidP="003B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1.1.1.</w:t>
      </w:r>
      <w:r w:rsidRPr="00ED5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F36">
        <w:rPr>
          <w:rFonts w:ascii="Times New Roman" w:hAnsi="Times New Roman" w:cs="Times New Roman"/>
          <w:sz w:val="20"/>
          <w:szCs w:val="20"/>
        </w:rPr>
        <w:t xml:space="preserve">Перечень мероприятий муниципальной   программы развития субъектов малого и среднего предпринимательства на территории </w:t>
      </w:r>
      <w:r w:rsidRPr="00ED5F36">
        <w:rPr>
          <w:rFonts w:ascii="Times New Roman" w:hAnsi="Times New Roman" w:cs="Times New Roman"/>
          <w:kern w:val="2"/>
          <w:sz w:val="20"/>
          <w:szCs w:val="20"/>
        </w:rPr>
        <w:t>муниципального образования</w:t>
      </w:r>
      <w:r w:rsidRPr="00ED5F36">
        <w:rPr>
          <w:rFonts w:ascii="Times New Roman" w:hAnsi="Times New Roman" w:cs="Times New Roman"/>
          <w:sz w:val="20"/>
          <w:szCs w:val="20"/>
        </w:rPr>
        <w:t xml:space="preserve"> на 2015-2020 годы дополнить строкой 2.5. следующего содержания:</w:t>
      </w:r>
    </w:p>
    <w:p w:rsidR="003B1EAD" w:rsidRPr="00ED5F36" w:rsidRDefault="003B1EAD" w:rsidP="003B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890"/>
        <w:gridCol w:w="2414"/>
        <w:gridCol w:w="580"/>
        <w:gridCol w:w="2118"/>
        <w:gridCol w:w="1519"/>
      </w:tblGrid>
      <w:tr w:rsidR="003B1EAD" w:rsidRPr="00ED5F36" w:rsidTr="00880B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F3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Осуществление и развитие консультационной, информационной поддержки </w:t>
            </w:r>
            <w:r w:rsidRPr="00ED5F3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AD" w:rsidRPr="00ED5F36" w:rsidRDefault="003B1EAD" w:rsidP="003B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3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течение срока реализации</w:t>
            </w:r>
          </w:p>
        </w:tc>
      </w:tr>
    </w:tbl>
    <w:p w:rsidR="003B1EAD" w:rsidRPr="00ED5F36" w:rsidRDefault="003B1EAD" w:rsidP="003B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pStyle w:val="Title"/>
        <w:spacing w:before="0" w:after="0"/>
        <w:ind w:firstLine="567"/>
        <w:jc w:val="both"/>
        <w:rPr>
          <w:b w:val="0"/>
          <w:bCs w:val="0"/>
          <w:sz w:val="20"/>
          <w:szCs w:val="20"/>
        </w:rPr>
      </w:pPr>
      <w:r w:rsidRPr="00ED5F36">
        <w:rPr>
          <w:b w:val="0"/>
          <w:bCs w:val="0"/>
          <w:sz w:val="20"/>
          <w:szCs w:val="20"/>
        </w:rPr>
        <w:t>"</w:t>
      </w:r>
      <w:r w:rsidRPr="00ED5F36">
        <w:rPr>
          <w:rFonts w:eastAsia="Times New Roman"/>
          <w:spacing w:val="2"/>
          <w:sz w:val="20"/>
          <w:szCs w:val="20"/>
          <w:lang w:eastAsia="ru-RU"/>
        </w:rPr>
        <w:t xml:space="preserve"> .</w:t>
      </w:r>
    </w:p>
    <w:p w:rsidR="003B1EAD" w:rsidRPr="00ED5F36" w:rsidRDefault="003B1EAD" w:rsidP="003B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2. Опубликовать настоящее постановление в газете  «Малышевский вестник» и разместить  на официальном сайте администрации   Малышевского  сельсовета Сузунского района Новосибирской области в сети Интернет.</w:t>
      </w:r>
    </w:p>
    <w:p w:rsidR="003B1EAD" w:rsidRPr="00ED5F36" w:rsidRDefault="003B1EAD" w:rsidP="003B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B1EAD" w:rsidRPr="00ED5F36" w:rsidRDefault="003B1EAD" w:rsidP="003B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И о. главы Малышевского  сельсовета </w:t>
      </w:r>
    </w:p>
    <w:p w:rsidR="003B1EAD" w:rsidRPr="00ED5F36" w:rsidRDefault="003B1EAD" w:rsidP="003B1EAD">
      <w:pPr>
        <w:shd w:val="clear" w:color="auto" w:fill="FFFFFF"/>
        <w:tabs>
          <w:tab w:val="left" w:pos="81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Сузунского  района  Новосибирской области                        Н.В. </w:t>
      </w:r>
      <w:proofErr w:type="gramStart"/>
      <w:r w:rsidRPr="00ED5F36">
        <w:rPr>
          <w:rFonts w:ascii="Times New Roman" w:eastAsia="Times New Roman" w:hAnsi="Times New Roman" w:cs="Times New Roman"/>
          <w:sz w:val="20"/>
          <w:szCs w:val="20"/>
        </w:rPr>
        <w:t>Троицкая</w:t>
      </w:r>
      <w:proofErr w:type="gramEnd"/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3B1EAD" w:rsidRPr="00ED5F36" w:rsidRDefault="003B1EAD" w:rsidP="003B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МАЛЫШЕВСКОГО СЕЛЬСОВЕТА</w:t>
      </w:r>
    </w:p>
    <w:p w:rsidR="003B1EAD" w:rsidRPr="00ED5F36" w:rsidRDefault="003B1EAD" w:rsidP="003B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8F55AC" w:rsidRPr="00ED5F36" w:rsidRDefault="008F55AC" w:rsidP="003B1E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EAD" w:rsidRPr="00ED5F36" w:rsidRDefault="003B1EAD" w:rsidP="003B1E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B1EAD" w:rsidRPr="00ED5F36" w:rsidRDefault="003B1EAD" w:rsidP="003B1E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05.11.2020                                                                                                                                  № 90</w:t>
      </w:r>
    </w:p>
    <w:p w:rsidR="003B1EAD" w:rsidRPr="00ED5F36" w:rsidRDefault="003B1EAD" w:rsidP="00ED5F36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Малышевского  сельсовета Сузунского  района Новосибирской области от 12.08.2016№ 119  «Об утверждении административного регламента </w:t>
      </w:r>
      <w:r w:rsidRPr="00ED5F36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  <w:r w:rsidRPr="00ED5F36">
        <w:rPr>
          <w:rFonts w:ascii="Times New Roman" w:hAnsi="Times New Roman" w:cs="Times New Roman"/>
          <w:sz w:val="20"/>
          <w:szCs w:val="20"/>
        </w:rPr>
        <w:t>присвоению и аннулированию адресов объектов адресации»</w:t>
      </w:r>
    </w:p>
    <w:p w:rsidR="003B1EAD" w:rsidRPr="00ED5F36" w:rsidRDefault="003B1EAD" w:rsidP="003B1EAD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Малышевского  сельсовета Сузунского района Новосибирской области,</w:t>
      </w:r>
    </w:p>
    <w:p w:rsidR="003B1EAD" w:rsidRPr="00ED5F36" w:rsidRDefault="003B1EAD" w:rsidP="003B1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B1EAD" w:rsidRPr="00ED5F36" w:rsidRDefault="003B1EAD" w:rsidP="003B1E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Внести в постановление администрации Малышевского  сельсовета Сузунского района Новосибирской области от 12.08.2016№ 119  «Об утверждении административного регламента </w:t>
      </w:r>
      <w:r w:rsidRPr="00ED5F36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  <w:r w:rsidRPr="00ED5F36">
        <w:rPr>
          <w:rFonts w:ascii="Times New Roman" w:hAnsi="Times New Roman" w:cs="Times New Roman"/>
          <w:sz w:val="20"/>
          <w:szCs w:val="20"/>
        </w:rPr>
        <w:t>присвоению и аннулированию адресов объектов адресации» следующие изменения:</w:t>
      </w:r>
    </w:p>
    <w:p w:rsidR="003B1EAD" w:rsidRPr="00ED5F36" w:rsidRDefault="003B1EAD" w:rsidP="003B1EA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 В Административный регламент </w:t>
      </w:r>
      <w:r w:rsidRPr="00ED5F36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  <w:r w:rsidRPr="00ED5F36">
        <w:rPr>
          <w:rFonts w:ascii="Times New Roman" w:hAnsi="Times New Roman" w:cs="Times New Roman"/>
          <w:sz w:val="20"/>
          <w:szCs w:val="20"/>
        </w:rPr>
        <w:t>присвоению и аннулированию адресов объектов адресации:</w:t>
      </w:r>
    </w:p>
    <w:p w:rsidR="003B1EAD" w:rsidRPr="00ED5F36" w:rsidRDefault="003B1EAD" w:rsidP="003B1EA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Пункт 1.2 изложить в следующей редакции:</w:t>
      </w:r>
    </w:p>
    <w:p w:rsidR="003B1EAD" w:rsidRPr="00ED5F36" w:rsidRDefault="003B1EAD" w:rsidP="003B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«1.2. Заявителями на предоставление муниципальной услуги выступают:</w:t>
      </w:r>
    </w:p>
    <w:p w:rsidR="003B1EAD" w:rsidRPr="00ED5F36" w:rsidRDefault="003B1EAD" w:rsidP="003B1EA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- физические или юридические лица - собственники объектов недвижимости, застройщики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>либо лица, обладающие одним из следующих вещных прав на объект адресации: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>а) право хозяйственного ведения;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>б) право оперативного управления;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>в) право пожизненно наследуемого владения;</w:t>
      </w:r>
    </w:p>
    <w:p w:rsidR="003B1EAD" w:rsidRPr="00ED5F36" w:rsidRDefault="003B1EAD" w:rsidP="003B1EA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г) право постоянного (бессрочного) пользования.</w:t>
      </w:r>
    </w:p>
    <w:p w:rsidR="003B1EAD" w:rsidRPr="00ED5F36" w:rsidRDefault="003B1EAD" w:rsidP="003B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5F36">
        <w:rPr>
          <w:rFonts w:ascii="Times New Roman" w:hAnsi="Times New Roman" w:cs="Times New Roman"/>
          <w:sz w:val="20"/>
          <w:szCs w:val="20"/>
        </w:rPr>
        <w:t xml:space="preserve">С заявлением вправе обратиться </w:t>
      </w: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6" w:anchor="block_185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законодательством</w:t>
        </w:r>
      </w:hyperlink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ED5F36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>»;</w:t>
      </w:r>
      <w:proofErr w:type="gramEnd"/>
      <w:r w:rsidRPr="00ED5F36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 xml:space="preserve"> </w:t>
      </w:r>
      <w:proofErr w:type="gramStart"/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собственников»; от имени членов садоводческого или 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товариществ;</w:t>
      </w:r>
      <w:proofErr w:type="gramEnd"/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D5F36">
        <w:rPr>
          <w:rFonts w:ascii="Times New Roman" w:hAnsi="Times New Roman" w:cs="Times New Roman"/>
          <w:sz w:val="20"/>
          <w:szCs w:val="20"/>
        </w:rPr>
        <w:t>от имени лица, указанного в подпунктах «а</w:t>
      </w:r>
      <w:proofErr w:type="gramStart"/>
      <w:r w:rsidRPr="00ED5F36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ED5F36">
        <w:rPr>
          <w:rFonts w:ascii="Times New Roman" w:hAnsi="Times New Roman" w:cs="Times New Roman"/>
          <w:sz w:val="20"/>
          <w:szCs w:val="20"/>
        </w:rPr>
        <w:t xml:space="preserve">«г» настоящего пункта, вправе обратиться кадастровый </w:t>
      </w:r>
      <w:r w:rsidRPr="00ED5F36">
        <w:rPr>
          <w:rFonts w:ascii="Times New Roman" w:hAnsi="Times New Roman" w:cs="Times New Roman"/>
          <w:sz w:val="20"/>
          <w:szCs w:val="20"/>
        </w:rPr>
        <w:lastRenderedPageBreak/>
        <w:t xml:space="preserve">инженер, выполняющий на основании документа, предусмотренного </w:t>
      </w:r>
      <w:hyperlink r:id="rId7" w:anchor="/document/12154874/entry/35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статьей 35</w:t>
        </w:r>
      </w:hyperlink>
      <w:r w:rsidRPr="00ED5F36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8" w:anchor="/document/12154874/entry/423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статьей 42</w:t>
        </w:r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vertAlign w:val="superscript"/>
          </w:rPr>
          <w:t>3</w:t>
        </w:r>
      </w:hyperlink>
      <w:r w:rsidRPr="00ED5F36">
        <w:rPr>
          <w:rFonts w:ascii="Times New Roman" w:hAnsi="Times New Roman" w:cs="Times New Roman"/>
          <w:sz w:val="20"/>
          <w:szCs w:val="20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3B1EAD" w:rsidRPr="00ED5F36" w:rsidRDefault="003B1EAD" w:rsidP="003B1EA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В пункте 1.3.5 абзац семнадцатый изложить в следующей редакции:</w:t>
      </w:r>
    </w:p>
    <w:p w:rsidR="003B1EAD" w:rsidRPr="00ED5F36" w:rsidRDefault="003B1EAD" w:rsidP="003B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ED5F36">
        <w:rPr>
          <w:rFonts w:ascii="Times New Roman" w:hAnsi="Times New Roman" w:cs="Times New Roman"/>
          <w:sz w:val="20"/>
          <w:szCs w:val="20"/>
        </w:rPr>
        <w:t>«</w:t>
      </w: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письменной форме»;</w:t>
      </w:r>
    </w:p>
    <w:p w:rsidR="003B1EAD" w:rsidRPr="00ED5F36" w:rsidRDefault="003B1EAD" w:rsidP="003B1EAD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Пункт 2.6 изложить в следующей редакции: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 xml:space="preserve">«2.6. Полный перечень документов, необходимых для предоставления муниципальной услуги: 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 xml:space="preserve">а) правоустанавливающие и (или) </w:t>
      </w:r>
      <w:proofErr w:type="spellStart"/>
      <w:r w:rsidRPr="00ED5F36">
        <w:rPr>
          <w:sz w:val="20"/>
          <w:szCs w:val="20"/>
        </w:rPr>
        <w:t>правоудостоверяющие</w:t>
      </w:r>
      <w:proofErr w:type="spellEnd"/>
      <w:r w:rsidRPr="00ED5F36">
        <w:rPr>
          <w:sz w:val="20"/>
          <w:szCs w:val="20"/>
        </w:rPr>
        <w:t xml:space="preserve"> документы на объект (объекты) адресации </w:t>
      </w:r>
      <w:r w:rsidRPr="00ED5F36">
        <w:rPr>
          <w:sz w:val="20"/>
          <w:szCs w:val="20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9" w:anchor="/document/12138258/entry/0" w:history="1">
        <w:r w:rsidRPr="00ED5F36">
          <w:rPr>
            <w:rStyle w:val="a6"/>
            <w:color w:val="auto"/>
            <w:sz w:val="20"/>
            <w:szCs w:val="20"/>
            <w:shd w:val="clear" w:color="auto" w:fill="FFFFFF"/>
          </w:rPr>
          <w:t>Градостроительным кодексом</w:t>
        </w:r>
      </w:hyperlink>
      <w:r w:rsidRPr="00ED5F36">
        <w:rPr>
          <w:sz w:val="20"/>
          <w:szCs w:val="20"/>
          <w:shd w:val="clear" w:color="auto" w:fill="FFFFFF"/>
        </w:rPr>
        <w:t xml:space="preserve"> Российской Федерации для </w:t>
      </w:r>
      <w:proofErr w:type="gramStart"/>
      <w:r w:rsidRPr="00ED5F36">
        <w:rPr>
          <w:sz w:val="20"/>
          <w:szCs w:val="20"/>
          <w:shd w:val="clear" w:color="auto" w:fill="FFFFFF"/>
        </w:rPr>
        <w:t>строительства</w:t>
      </w:r>
      <w:proofErr w:type="gramEnd"/>
      <w:r w:rsidRPr="00ED5F36">
        <w:rPr>
          <w:sz w:val="20"/>
          <w:szCs w:val="20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D5F36">
        <w:rPr>
          <w:sz w:val="20"/>
          <w:szCs w:val="20"/>
          <w:shd w:val="clear" w:color="auto" w:fill="FFFFFF"/>
        </w:rPr>
        <w:t>правоудостоверяющие</w:t>
      </w:r>
      <w:proofErr w:type="spellEnd"/>
      <w:r w:rsidRPr="00ED5F36">
        <w:rPr>
          <w:sz w:val="20"/>
          <w:szCs w:val="20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ED5F36">
        <w:rPr>
          <w:sz w:val="20"/>
          <w:szCs w:val="20"/>
        </w:rPr>
        <w:t>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 xml:space="preserve">б) </w:t>
      </w:r>
      <w:r w:rsidRPr="00ED5F36">
        <w:rPr>
          <w:sz w:val="20"/>
          <w:szCs w:val="20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ED5F36">
        <w:rPr>
          <w:sz w:val="20"/>
          <w:szCs w:val="20"/>
        </w:rPr>
        <w:t>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 xml:space="preserve">в) </w:t>
      </w:r>
      <w:r w:rsidRPr="00ED5F36">
        <w:rPr>
          <w:sz w:val="20"/>
          <w:szCs w:val="20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0" w:anchor="/document/12138258/entry/0" w:history="1">
        <w:r w:rsidRPr="00ED5F36">
          <w:rPr>
            <w:rStyle w:val="a6"/>
            <w:color w:val="auto"/>
            <w:sz w:val="20"/>
            <w:szCs w:val="20"/>
            <w:shd w:val="clear" w:color="auto" w:fill="FFFFFF"/>
          </w:rPr>
          <w:t>Градостроительным кодексом</w:t>
        </w:r>
      </w:hyperlink>
      <w:r w:rsidRPr="00ED5F36">
        <w:rPr>
          <w:sz w:val="20"/>
          <w:szCs w:val="20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ED5F36">
        <w:rPr>
          <w:sz w:val="20"/>
          <w:szCs w:val="20"/>
        </w:rPr>
        <w:t>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ED5F36">
        <w:rPr>
          <w:sz w:val="20"/>
          <w:szCs w:val="20"/>
        </w:rPr>
        <w:t>д</w:t>
      </w:r>
      <w:proofErr w:type="spellEnd"/>
      <w:r w:rsidRPr="00ED5F36">
        <w:rPr>
          <w:sz w:val="20"/>
          <w:szCs w:val="20"/>
        </w:rPr>
        <w:t xml:space="preserve">) </w:t>
      </w:r>
      <w:r w:rsidRPr="00ED5F36">
        <w:rPr>
          <w:sz w:val="20"/>
          <w:szCs w:val="20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ED5F36">
        <w:rPr>
          <w:sz w:val="20"/>
          <w:szCs w:val="20"/>
        </w:rPr>
        <w:t>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5F36">
        <w:rPr>
          <w:sz w:val="20"/>
          <w:szCs w:val="2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B1EAD" w:rsidRPr="00ED5F36" w:rsidRDefault="003B1EAD" w:rsidP="003B1EA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ED5F36">
        <w:rPr>
          <w:sz w:val="20"/>
          <w:szCs w:val="20"/>
        </w:rPr>
        <w:t>з</w:t>
      </w:r>
      <w:proofErr w:type="spellEnd"/>
      <w:r w:rsidRPr="00ED5F36">
        <w:rPr>
          <w:sz w:val="20"/>
          <w:szCs w:val="20"/>
        </w:rPr>
        <w:t xml:space="preserve">) </w:t>
      </w:r>
      <w:r w:rsidRPr="00ED5F36">
        <w:rPr>
          <w:sz w:val="20"/>
          <w:szCs w:val="20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ED5F36">
        <w:rPr>
          <w:sz w:val="20"/>
          <w:szCs w:val="20"/>
        </w:rPr>
        <w:t xml:space="preserve">пункта 14 Правил присвоения, изменения, аннулирования </w:t>
      </w:r>
      <w:proofErr w:type="gramStart"/>
      <w:r w:rsidRPr="00ED5F36">
        <w:rPr>
          <w:sz w:val="20"/>
          <w:szCs w:val="20"/>
        </w:rPr>
        <w:t>адресов</w:t>
      </w:r>
      <w:proofErr w:type="gramEnd"/>
      <w:r w:rsidRPr="00ED5F36">
        <w:rPr>
          <w:sz w:val="20"/>
          <w:szCs w:val="20"/>
        </w:rPr>
        <w:t xml:space="preserve"> утвержденные Постановлением Правительства РФ от 19.11.2014 №1221");</w:t>
      </w:r>
    </w:p>
    <w:p w:rsidR="003B1EAD" w:rsidRPr="00ED5F36" w:rsidRDefault="003B1EAD" w:rsidP="003B1E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5F36">
        <w:rPr>
          <w:rFonts w:ascii="Times New Roman" w:hAnsi="Times New Roman" w:cs="Times New Roman"/>
        </w:rPr>
        <w:t xml:space="preserve">и) </w:t>
      </w:r>
      <w:r w:rsidRPr="00ED5F36">
        <w:rPr>
          <w:rFonts w:ascii="Times New Roman" w:hAnsi="Times New Roman" w:cs="Times New Roman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ED5F36">
        <w:rPr>
          <w:rFonts w:ascii="Times New Roman" w:hAnsi="Times New Roman" w:cs="Times New Roman"/>
        </w:rPr>
        <w:t xml:space="preserve"> подпункте </w:t>
      </w:r>
      <w:r w:rsidRPr="00ED5F36">
        <w:rPr>
          <w:rFonts w:ascii="Times New Roman" w:hAnsi="Times New Roman" w:cs="Times New Roman"/>
          <w:shd w:val="clear" w:color="auto" w:fill="FFFFFF"/>
        </w:rPr>
        <w:t>«а»</w:t>
      </w:r>
      <w:r w:rsidRPr="00ED5F36">
        <w:rPr>
          <w:rFonts w:ascii="Times New Roman" w:hAnsi="Times New Roman" w:cs="Times New Roman"/>
        </w:rPr>
        <w:t xml:space="preserve"> пункта 14 Правил присвоения, изменения, аннулирования </w:t>
      </w:r>
      <w:proofErr w:type="gramStart"/>
      <w:r w:rsidRPr="00ED5F36">
        <w:rPr>
          <w:rFonts w:ascii="Times New Roman" w:hAnsi="Times New Roman" w:cs="Times New Roman"/>
        </w:rPr>
        <w:t>адресов</w:t>
      </w:r>
      <w:proofErr w:type="gramEnd"/>
      <w:r w:rsidRPr="00ED5F36">
        <w:rPr>
          <w:rFonts w:ascii="Times New Roman" w:hAnsi="Times New Roman" w:cs="Times New Roman"/>
        </w:rPr>
        <w:t xml:space="preserve"> утвержденные Постановлением Правительства РФ от 19.11.2014 №1221";</w:t>
      </w:r>
    </w:p>
    <w:p w:rsidR="003B1EAD" w:rsidRPr="00ED5F36" w:rsidRDefault="003B1EAD" w:rsidP="003B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к) </w:t>
      </w: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копия документа, предусмотренного </w:t>
      </w:r>
      <w:hyperlink r:id="rId11" w:anchor="/document/12154874/entry/35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статьей 35</w:t>
        </w:r>
      </w:hyperlink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</w:t>
      </w:r>
      <w:hyperlink r:id="rId12" w:anchor="/document/12154874/entry/423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статьей 42</w:t>
        </w:r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vertAlign w:val="superscript"/>
          </w:rPr>
          <w:t>3</w:t>
        </w:r>
      </w:hyperlink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</w:t>
      </w:r>
      <w:r w:rsidRPr="00ED5F36">
        <w:rPr>
          <w:rFonts w:ascii="Times New Roman" w:hAnsi="Times New Roman" w:cs="Times New Roman"/>
          <w:sz w:val="20"/>
          <w:szCs w:val="20"/>
        </w:rPr>
        <w:t>»;</w:t>
      </w:r>
    </w:p>
    <w:p w:rsidR="003B1EAD" w:rsidRPr="00ED5F36" w:rsidRDefault="003B1EAD" w:rsidP="003B1EA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>Пункт 2.6.1 дополнить абзацем следующего содержания:</w:t>
      </w:r>
    </w:p>
    <w:p w:rsidR="003B1EAD" w:rsidRPr="00ED5F36" w:rsidRDefault="003B1EAD" w:rsidP="003B1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ED5F3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ED5F3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D5F36">
        <w:rPr>
          <w:rFonts w:ascii="Times New Roman" w:hAnsi="Times New Roman" w:cs="Times New Roman"/>
          <w:sz w:val="20"/>
          <w:szCs w:val="20"/>
        </w:rPr>
        <w:t xml:space="preserve"> если документы подает кадастровый инженер, дополнительно предоставляется </w:t>
      </w:r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копия документа, предусмотренного </w:t>
      </w:r>
      <w:hyperlink r:id="rId13" w:anchor="/document/12154874/entry/35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статьей 35</w:t>
        </w:r>
      </w:hyperlink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</w:t>
      </w:r>
      <w:hyperlink r:id="rId14" w:anchor="/document/12154874/entry/423" w:history="1"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статьей 42</w:t>
        </w:r>
        <w:r w:rsidRPr="00ED5F36">
          <w:rPr>
            <w:rStyle w:val="a6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vertAlign w:val="superscript"/>
          </w:rPr>
          <w:t>3</w:t>
        </w:r>
      </w:hyperlink>
      <w:r w:rsidRPr="00ED5F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</w:t>
      </w:r>
      <w:r w:rsidRPr="00ED5F36">
        <w:rPr>
          <w:rFonts w:ascii="Times New Roman" w:hAnsi="Times New Roman" w:cs="Times New Roman"/>
          <w:sz w:val="20"/>
          <w:szCs w:val="20"/>
        </w:rPr>
        <w:t>.</w:t>
      </w:r>
    </w:p>
    <w:p w:rsidR="003B1EAD" w:rsidRPr="00ED5F36" w:rsidRDefault="003B1EAD" w:rsidP="003B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 «Малышевский вестник» и разместить на официальном сайте администрации Малышевского  сельсовета Сузунского района Новосибирской области в сети Интернет.</w:t>
      </w:r>
    </w:p>
    <w:p w:rsidR="003B1EAD" w:rsidRPr="00ED5F36" w:rsidRDefault="003B1EAD" w:rsidP="003B1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И.о главы Малышевского  сельсовета </w:t>
      </w:r>
    </w:p>
    <w:p w:rsidR="003B1EAD" w:rsidRPr="00ED5F36" w:rsidRDefault="003B1EAD" w:rsidP="003B1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                Н.В. </w:t>
      </w:r>
      <w:proofErr w:type="gramStart"/>
      <w:r w:rsidRPr="00ED5F36">
        <w:rPr>
          <w:rFonts w:ascii="Times New Roman" w:hAnsi="Times New Roman" w:cs="Times New Roman"/>
          <w:sz w:val="20"/>
          <w:szCs w:val="20"/>
        </w:rPr>
        <w:t>Троицкая</w:t>
      </w:r>
      <w:proofErr w:type="gramEnd"/>
      <w:r w:rsidRPr="00ED5F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1EAD" w:rsidRPr="00ED5F36" w:rsidRDefault="003B1EAD" w:rsidP="003B1EA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3B1EAD" w:rsidRPr="00ED5F36" w:rsidRDefault="003B1EAD" w:rsidP="003B1EAD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 xml:space="preserve"> МАЛЫШЕВСКОГО  СЕЛЬСОВЕТА </w:t>
      </w:r>
    </w:p>
    <w:p w:rsidR="003B1EAD" w:rsidRPr="00ED5F36" w:rsidRDefault="003B1EAD" w:rsidP="003B1EAD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3B1EAD" w:rsidRPr="00ED5F36" w:rsidRDefault="003B1EAD" w:rsidP="003B1EAD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0"/>
          <w:szCs w:val="20"/>
        </w:rPr>
      </w:pPr>
    </w:p>
    <w:p w:rsidR="003B1EAD" w:rsidRPr="00ED5F36" w:rsidRDefault="003B1EAD" w:rsidP="003B1EAD">
      <w:pPr>
        <w:spacing w:line="240" w:lineRule="auto"/>
        <w:ind w:right="17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B1EAD" w:rsidRPr="00ED5F36" w:rsidRDefault="003B1EAD" w:rsidP="003B1EAD">
      <w:pPr>
        <w:spacing w:line="240" w:lineRule="auto"/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05.11.2020                                                                                                                                      № 91</w:t>
      </w:r>
    </w:p>
    <w:p w:rsidR="003B1EAD" w:rsidRPr="00ED5F36" w:rsidRDefault="003B1EAD" w:rsidP="00ED5F36">
      <w:pPr>
        <w:pStyle w:val="ConsPlusTitle"/>
        <w:tabs>
          <w:tab w:val="left" w:pos="5040"/>
          <w:tab w:val="left" w:pos="10206"/>
        </w:tabs>
        <w:ind w:right="-1"/>
        <w:jc w:val="both"/>
        <w:rPr>
          <w:rFonts w:ascii="Times New Roman" w:hAnsi="Times New Roman" w:cs="Times New Roman"/>
          <w:b w:val="0"/>
          <w:shd w:val="clear" w:color="auto" w:fill="FFFFFF"/>
        </w:rPr>
      </w:pPr>
      <w:proofErr w:type="gramStart"/>
      <w:r w:rsidRPr="00ED5F36">
        <w:rPr>
          <w:rFonts w:ascii="Times New Roman" w:hAnsi="Times New Roman" w:cs="Times New Roman"/>
          <w:b w:val="0"/>
        </w:rPr>
        <w:t xml:space="preserve">Об увеличении  фондов оплаты труда работников муниципальных учреждений Малышевского сельсовета Сузунского  района Новосибирской области, </w:t>
      </w:r>
      <w:r w:rsidRPr="00ED5F36">
        <w:rPr>
          <w:rFonts w:ascii="Times New Roman" w:hAnsi="Times New Roman" w:cs="Times New Roman"/>
          <w:b w:val="0"/>
          <w:shd w:val="clear" w:color="auto" w:fill="FFFFFF"/>
        </w:rPr>
        <w:t xml:space="preserve"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</w:t>
      </w:r>
      <w:r w:rsidRPr="00ED5F36">
        <w:rPr>
          <w:rFonts w:ascii="Times New Roman" w:hAnsi="Times New Roman" w:cs="Times New Roman"/>
          <w:b w:val="0"/>
          <w:shd w:val="clear" w:color="auto" w:fill="FFFFFF"/>
        </w:rPr>
        <w:lastRenderedPageBreak/>
        <w:t>некоторых мерах по реализации государственной</w:t>
      </w:r>
      <w:proofErr w:type="gramEnd"/>
      <w:r w:rsidRPr="00ED5F36">
        <w:rPr>
          <w:rFonts w:ascii="Times New Roman" w:hAnsi="Times New Roman" w:cs="Times New Roman"/>
          <w:b w:val="0"/>
          <w:shd w:val="clear" w:color="auto" w:fill="FFFFFF"/>
        </w:rPr>
        <w:t xml:space="preserve"> политики в сфере защиты детей-сирот и детей, оставшихся без попечения родителей"</w:t>
      </w:r>
    </w:p>
    <w:p w:rsidR="003B1EAD" w:rsidRPr="00ED5F36" w:rsidRDefault="003B1EAD" w:rsidP="003B1EAD">
      <w:pPr>
        <w:pStyle w:val="ConsPlusTitle"/>
        <w:tabs>
          <w:tab w:val="left" w:pos="5040"/>
        </w:tabs>
        <w:jc w:val="center"/>
        <w:rPr>
          <w:rFonts w:ascii="Times New Roman" w:hAnsi="Times New Roman" w:cs="Times New Roman"/>
          <w:b w:val="0"/>
        </w:rPr>
      </w:pPr>
    </w:p>
    <w:p w:rsidR="003B1EAD" w:rsidRPr="00ED5F36" w:rsidRDefault="003B1EAD" w:rsidP="003B1EAD">
      <w:pPr>
        <w:pStyle w:val="ConsPlusTitle"/>
        <w:tabs>
          <w:tab w:val="left" w:pos="5040"/>
        </w:tabs>
        <w:ind w:firstLine="851"/>
        <w:jc w:val="both"/>
        <w:rPr>
          <w:rFonts w:ascii="Times New Roman" w:hAnsi="Times New Roman" w:cs="Times New Roman"/>
          <w:b w:val="0"/>
        </w:rPr>
      </w:pPr>
      <w:r w:rsidRPr="00ED5F36">
        <w:rPr>
          <w:rFonts w:ascii="Times New Roman" w:hAnsi="Times New Roman" w:cs="Times New Roman"/>
          <w:b w:val="0"/>
        </w:rPr>
        <w:t>В соответствии со ст.134 Трудового кодекса Российской Федерации, администрация Малышевского сельсовета Сузунского района Новосибирской области,</w:t>
      </w:r>
    </w:p>
    <w:p w:rsidR="003B1EAD" w:rsidRPr="00ED5F36" w:rsidRDefault="003B1EAD" w:rsidP="003B1EAD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</w:rPr>
      </w:pPr>
      <w:r w:rsidRPr="00ED5F36">
        <w:rPr>
          <w:rFonts w:ascii="Times New Roman" w:hAnsi="Times New Roman" w:cs="Times New Roman"/>
          <w:b w:val="0"/>
        </w:rPr>
        <w:t>ПОСТАНОВЛЯЕТ:</w:t>
      </w:r>
    </w:p>
    <w:p w:rsidR="003B1EAD" w:rsidRPr="00ED5F36" w:rsidRDefault="003B1EAD" w:rsidP="003B1EAD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ED5F36">
        <w:rPr>
          <w:rFonts w:ascii="Times New Roman" w:hAnsi="Times New Roman" w:cs="Times New Roman"/>
          <w:b w:val="0"/>
        </w:rPr>
        <w:t xml:space="preserve">Увеличить   с 01.10.2020 на 3,0 процента   фонды оплаты труда работников муниципальных учреждений Малышевского сельсовета Сузунского района Новосибирской области, </w:t>
      </w:r>
      <w:r w:rsidRPr="00ED5F36">
        <w:rPr>
          <w:rFonts w:ascii="Times New Roman" w:hAnsi="Times New Roman" w:cs="Times New Roman"/>
          <w:b w:val="0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</w:t>
      </w:r>
      <w:proofErr w:type="gramEnd"/>
      <w:r w:rsidRPr="00ED5F36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gramStart"/>
      <w:r w:rsidRPr="00ED5F36">
        <w:rPr>
          <w:rFonts w:ascii="Times New Roman" w:hAnsi="Times New Roman" w:cs="Times New Roman"/>
          <w:b w:val="0"/>
          <w:shd w:val="clear" w:color="auto" w:fill="FFFFFF"/>
        </w:rPr>
        <w:t>мерах</w:t>
      </w:r>
      <w:proofErr w:type="gramEnd"/>
      <w:r w:rsidRPr="00ED5F36">
        <w:rPr>
          <w:rFonts w:ascii="Times New Roman" w:hAnsi="Times New Roman" w:cs="Times New Roman"/>
          <w:b w:val="0"/>
          <w:shd w:val="clear" w:color="auto" w:fill="FFFFFF"/>
        </w:rPr>
        <w:t xml:space="preserve"> по реализации государственной политики в сфере защиты детей-сирот и детей, оставшихся без попечения родителей"</w:t>
      </w:r>
      <w:r w:rsidRPr="00ED5F36">
        <w:rPr>
          <w:rFonts w:ascii="Times New Roman" w:hAnsi="Times New Roman" w:cs="Times New Roman"/>
          <w:b w:val="0"/>
        </w:rPr>
        <w:t>.</w:t>
      </w:r>
    </w:p>
    <w:p w:rsidR="003B1EAD" w:rsidRPr="00ED5F36" w:rsidRDefault="003B1EAD" w:rsidP="003B1EAD">
      <w:pPr>
        <w:pStyle w:val="ConsPlusTitle"/>
        <w:numPr>
          <w:ilvl w:val="0"/>
          <w:numId w:val="3"/>
        </w:numPr>
        <w:tabs>
          <w:tab w:val="left" w:pos="450"/>
        </w:tabs>
        <w:ind w:left="0" w:firstLine="567"/>
        <w:jc w:val="both"/>
        <w:rPr>
          <w:rFonts w:ascii="Times New Roman" w:hAnsi="Times New Roman" w:cs="Times New Roman"/>
          <w:b w:val="0"/>
        </w:rPr>
      </w:pPr>
      <w:r w:rsidRPr="00ED5F36">
        <w:rPr>
          <w:rFonts w:ascii="Times New Roman" w:hAnsi="Times New Roman" w:cs="Times New Roman"/>
          <w:b w:val="0"/>
        </w:rPr>
        <w:t xml:space="preserve">Финансовое обеспечение расходов, связанных с реализацией настоящего постановления осуществлять в пределах средств бюджета Малышевского сельсовета Сузунского района Новосибирской области, утвержденного решением   Совета депутатов Малышевского сельсовета Сузунского района Новосибирской области от 26.12.2019 № 187 «О бюджете Малышевского сельсовета Сузунского района Новосибирской области на 2020 год и плановый период 2021 и 2022 годов». </w:t>
      </w:r>
    </w:p>
    <w:p w:rsidR="003B1EAD" w:rsidRPr="00ED5F36" w:rsidRDefault="003B1EAD" w:rsidP="003B1EAD">
      <w:pPr>
        <w:pStyle w:val="ConsPlusTitle"/>
        <w:numPr>
          <w:ilvl w:val="0"/>
          <w:numId w:val="3"/>
        </w:numPr>
        <w:tabs>
          <w:tab w:val="left" w:pos="450"/>
        </w:tabs>
        <w:ind w:left="142" w:firstLine="567"/>
        <w:jc w:val="both"/>
        <w:rPr>
          <w:rFonts w:ascii="Times New Roman" w:hAnsi="Times New Roman" w:cs="Times New Roman"/>
        </w:rPr>
      </w:pPr>
      <w:proofErr w:type="gramStart"/>
      <w:r w:rsidRPr="00ED5F36">
        <w:rPr>
          <w:rFonts w:ascii="Times New Roman" w:hAnsi="Times New Roman" w:cs="Times New Roman"/>
          <w:b w:val="0"/>
        </w:rPr>
        <w:t>Контроль за</w:t>
      </w:r>
      <w:proofErr w:type="gramEnd"/>
      <w:r w:rsidRPr="00ED5F36">
        <w:rPr>
          <w:rFonts w:ascii="Times New Roman" w:hAnsi="Times New Roman" w:cs="Times New Roman"/>
          <w:b w:val="0"/>
        </w:rPr>
        <w:t xml:space="preserve"> исполнением настоящего постановления оставляю за собой.</w:t>
      </w:r>
    </w:p>
    <w:p w:rsidR="003B1EAD" w:rsidRPr="00ED5F36" w:rsidRDefault="003B1EAD" w:rsidP="003B1EAD">
      <w:pPr>
        <w:spacing w:line="240" w:lineRule="auto"/>
        <w:ind w:right="175"/>
        <w:rPr>
          <w:rFonts w:ascii="Times New Roman" w:hAnsi="Times New Roman" w:cs="Times New Roman"/>
          <w:bCs/>
          <w:sz w:val="20"/>
          <w:szCs w:val="20"/>
        </w:rPr>
      </w:pPr>
    </w:p>
    <w:p w:rsidR="003B1EAD" w:rsidRPr="00ED5F36" w:rsidRDefault="003B1EAD" w:rsidP="003B1EAD">
      <w:pPr>
        <w:spacing w:after="0" w:line="240" w:lineRule="auto"/>
        <w:ind w:left="142" w:right="17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5F36">
        <w:rPr>
          <w:rFonts w:ascii="Times New Roman" w:hAnsi="Times New Roman" w:cs="Times New Roman"/>
          <w:bCs/>
          <w:sz w:val="20"/>
          <w:szCs w:val="20"/>
        </w:rPr>
        <w:t>И.о главы</w:t>
      </w:r>
      <w:r w:rsidRPr="00ED5F36">
        <w:rPr>
          <w:rFonts w:ascii="Times New Roman" w:hAnsi="Times New Roman" w:cs="Times New Roman"/>
          <w:sz w:val="20"/>
          <w:szCs w:val="20"/>
        </w:rPr>
        <w:t xml:space="preserve"> Малышевского сельсовета</w:t>
      </w:r>
      <w:r w:rsidRPr="00ED5F3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B1EAD" w:rsidRPr="00ED5F36" w:rsidRDefault="003B1EAD" w:rsidP="003B1EAD">
      <w:pPr>
        <w:spacing w:after="0" w:line="240" w:lineRule="auto"/>
        <w:ind w:left="142" w:right="175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bCs/>
          <w:sz w:val="20"/>
          <w:szCs w:val="20"/>
        </w:rPr>
        <w:t xml:space="preserve">Сузунского района  Новосибирской области                       Н.В. </w:t>
      </w:r>
      <w:proofErr w:type="gramStart"/>
      <w:r w:rsidRPr="00ED5F36">
        <w:rPr>
          <w:rFonts w:ascii="Times New Roman" w:hAnsi="Times New Roman" w:cs="Times New Roman"/>
          <w:bCs/>
          <w:sz w:val="20"/>
          <w:szCs w:val="20"/>
        </w:rPr>
        <w:t>Троицкая</w:t>
      </w:r>
      <w:proofErr w:type="gramEnd"/>
    </w:p>
    <w:p w:rsidR="00692A7D" w:rsidRPr="00ED5F36" w:rsidRDefault="00692A7D" w:rsidP="003B1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446C" w:rsidRPr="00ED5F36" w:rsidRDefault="00A5446C" w:rsidP="00A544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b/>
          <w:noProof/>
          <w:sz w:val="20"/>
          <w:szCs w:val="20"/>
        </w:rPr>
        <w:drawing>
          <wp:inline distT="0" distB="0" distL="0" distR="0">
            <wp:extent cx="4419600" cy="619125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6C" w:rsidRPr="00ED5F36" w:rsidRDefault="00A5446C" w:rsidP="00A5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>В региональной Кадастровой палате ответят на вопросы об исправлении технических ошибок в сведениях ЕГРН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F36">
        <w:rPr>
          <w:rFonts w:ascii="Times New Roman" w:hAnsi="Times New Roman" w:cs="Times New Roman"/>
          <w:b/>
          <w:sz w:val="20"/>
          <w:szCs w:val="20"/>
        </w:rPr>
        <w:t xml:space="preserve">В среду, 18 ноября, в Кадастровой палате по Новосибирской области пройдет телефонное консультирование. 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 xml:space="preserve">В рамках горячей линии все желающие смогут задать вопросы об 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t>особенностях исправления технических ошибок в сведениях Единого государственного реестра недвижимости (ЕГРН). Также специалисты пояснят порядок действий при выявлении в выписках ЕГРН статуса сведений «Актуальные незасвидетельствованные».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hAnsi="Times New Roman" w:cs="Times New Roman"/>
          <w:sz w:val="20"/>
          <w:szCs w:val="20"/>
        </w:rPr>
        <w:t>На вопросы граждан в рамках горячей линии ответят начальник отдела нормализации баз данных Валентина Балашова и заместитель начальника отдела Марина Козлятина.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F36">
        <w:rPr>
          <w:rFonts w:ascii="Times New Roman" w:eastAsia="Times New Roman" w:hAnsi="Times New Roman" w:cs="Times New Roman"/>
          <w:sz w:val="20"/>
          <w:szCs w:val="20"/>
        </w:rPr>
        <w:t>Телефонное консультирование пройдет с 10.00 до 12.00 по телефону:</w:t>
      </w:r>
      <w:r w:rsidRPr="00ED5F36">
        <w:rPr>
          <w:rFonts w:ascii="Times New Roman" w:eastAsia="Times New Roman" w:hAnsi="Times New Roman" w:cs="Times New Roman"/>
          <w:sz w:val="20"/>
          <w:szCs w:val="20"/>
        </w:rPr>
        <w:br/>
        <w:t xml:space="preserve"> 8(383)349-95-69, </w:t>
      </w:r>
      <w:proofErr w:type="spellStart"/>
      <w:r w:rsidRPr="00ED5F36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. 2603 (Валентина Владимировна), </w:t>
      </w:r>
      <w:proofErr w:type="spellStart"/>
      <w:r w:rsidRPr="00ED5F36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ED5F36">
        <w:rPr>
          <w:rFonts w:ascii="Times New Roman" w:eastAsia="Times New Roman" w:hAnsi="Times New Roman" w:cs="Times New Roman"/>
          <w:sz w:val="20"/>
          <w:szCs w:val="20"/>
        </w:rPr>
        <w:t xml:space="preserve">. 2125 (Марина Александровна). </w:t>
      </w:r>
      <w:bookmarkStart w:id="0" w:name="_GoBack"/>
      <w:bookmarkEnd w:id="0"/>
    </w:p>
    <w:p w:rsidR="00A5446C" w:rsidRPr="00ED5F36" w:rsidRDefault="00A5446C" w:rsidP="00A54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446C" w:rsidRPr="00ED5F36" w:rsidRDefault="00A5446C" w:rsidP="00A5446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D5F36">
        <w:rPr>
          <w:b/>
          <w:noProof/>
          <w:sz w:val="20"/>
          <w:szCs w:val="20"/>
        </w:rPr>
        <w:drawing>
          <wp:inline distT="0" distB="0" distL="0" distR="0">
            <wp:extent cx="4419600" cy="857250"/>
            <wp:effectExtent l="0" t="0" r="0" b="0"/>
            <wp:docPr id="2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6C" w:rsidRPr="00ED5F36" w:rsidRDefault="00A5446C" w:rsidP="00A544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D5F36">
        <w:rPr>
          <w:rFonts w:ascii="Times New Roman" w:eastAsia="Calibri" w:hAnsi="Times New Roman" w:cs="Times New Roman"/>
          <w:b/>
          <w:sz w:val="20"/>
          <w:szCs w:val="20"/>
        </w:rPr>
        <w:t xml:space="preserve">На обучающей </w:t>
      </w:r>
      <w:proofErr w:type="spellStart"/>
      <w:r w:rsidRPr="00ED5F36">
        <w:rPr>
          <w:rFonts w:ascii="Times New Roman" w:eastAsia="Calibri" w:hAnsi="Times New Roman" w:cs="Times New Roman"/>
          <w:b/>
          <w:sz w:val="20"/>
          <w:szCs w:val="20"/>
        </w:rPr>
        <w:t>онлайн-платформе</w:t>
      </w:r>
      <w:proofErr w:type="spellEnd"/>
      <w:r w:rsidRPr="00ED5F36">
        <w:rPr>
          <w:rFonts w:ascii="Times New Roman" w:eastAsia="Calibri" w:hAnsi="Times New Roman" w:cs="Times New Roman"/>
          <w:b/>
          <w:sz w:val="20"/>
          <w:szCs w:val="20"/>
        </w:rPr>
        <w:t xml:space="preserve"> Федеральной кадастровой палаты пройдут </w:t>
      </w:r>
      <w:proofErr w:type="spellStart"/>
      <w:r w:rsidRPr="00ED5F36">
        <w:rPr>
          <w:rFonts w:ascii="Times New Roman" w:eastAsia="Calibri" w:hAnsi="Times New Roman" w:cs="Times New Roman"/>
          <w:b/>
          <w:sz w:val="20"/>
          <w:szCs w:val="20"/>
        </w:rPr>
        <w:t>вебинары</w:t>
      </w:r>
      <w:proofErr w:type="spellEnd"/>
      <w:r w:rsidRPr="00ED5F36">
        <w:rPr>
          <w:rFonts w:ascii="Times New Roman" w:eastAsia="Calibri" w:hAnsi="Times New Roman" w:cs="Times New Roman"/>
          <w:b/>
          <w:sz w:val="20"/>
          <w:szCs w:val="20"/>
        </w:rPr>
        <w:t xml:space="preserve"> по различным темам</w:t>
      </w:r>
      <w:proofErr w:type="gramEnd"/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5F36">
        <w:rPr>
          <w:rFonts w:ascii="Times New Roman" w:eastAsia="Calibri" w:hAnsi="Times New Roman" w:cs="Times New Roman"/>
          <w:b/>
          <w:sz w:val="20"/>
          <w:szCs w:val="20"/>
        </w:rPr>
        <w:t xml:space="preserve">На площадке Федеральной кадастровой палаты проводятся </w:t>
      </w:r>
      <w:proofErr w:type="spellStart"/>
      <w:r w:rsidRPr="00ED5F36">
        <w:rPr>
          <w:rFonts w:ascii="Times New Roman" w:eastAsia="Calibri" w:hAnsi="Times New Roman" w:cs="Times New Roman"/>
          <w:b/>
          <w:sz w:val="20"/>
          <w:szCs w:val="20"/>
        </w:rPr>
        <w:t>вебинары</w:t>
      </w:r>
      <w:proofErr w:type="spellEnd"/>
      <w:r w:rsidRPr="00ED5F36">
        <w:rPr>
          <w:rFonts w:ascii="Times New Roman" w:eastAsia="Calibri" w:hAnsi="Times New Roman" w:cs="Times New Roman"/>
          <w:b/>
          <w:sz w:val="20"/>
          <w:szCs w:val="20"/>
        </w:rPr>
        <w:t xml:space="preserve"> на актуальные темы: от разбора последних изменений законодательства до практических рекомендаций по подготовке документов. 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5F36">
        <w:rPr>
          <w:rFonts w:ascii="Times New Roman" w:eastAsia="Calibri" w:hAnsi="Times New Roman" w:cs="Times New Roman"/>
          <w:b/>
          <w:sz w:val="20"/>
          <w:szCs w:val="20"/>
        </w:rPr>
        <w:t>12 ноября</w:t>
      </w:r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в 11.00 (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) пройдет </w:t>
      </w:r>
      <w:hyperlink r:id="rId16" w:history="1">
        <w:proofErr w:type="spellStart"/>
        <w:r w:rsidRPr="00ED5F3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вебинар</w:t>
        </w:r>
        <w:proofErr w:type="spellEnd"/>
      </w:hyperlink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о кадастровом учете многоквартирных зданий и жилых домов блокированной застройки. Эксперты Кадастровой палаты по Республике Карелии рассмотрят не только правовую основу, но и практические аспекты кадастрового учета. Что такое поэтапный ввод в эксплуатацию? В чем особенности подготовки технических планов многоквартирных домов? Как правильно реконструировать имеющийся объект недвижимости в жилой дом блокированной застройки? Ответы на эти и многие другие вопросы можно будет получить на 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вебинаре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5F36">
        <w:rPr>
          <w:rFonts w:ascii="Times New Roman" w:eastAsia="Calibri" w:hAnsi="Times New Roman" w:cs="Times New Roman"/>
          <w:b/>
          <w:sz w:val="20"/>
          <w:szCs w:val="20"/>
        </w:rPr>
        <w:t>13 ноября</w:t>
      </w:r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в 10.00 (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) участники </w:t>
      </w:r>
      <w:hyperlink r:id="rId17" w:history="1">
        <w:proofErr w:type="spellStart"/>
        <w:r w:rsidRPr="00ED5F3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вебинара</w:t>
        </w:r>
        <w:proofErr w:type="spellEnd"/>
      </w:hyperlink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смогут узнать больше об особенностях кадастрового учета объектов в качестве бесхозяйной недвижимости. Кто вправе обратиться с заявлением о постановке на учет бесхозяйной недвижимости? Какие документы нужны для рассматриваемого кадастрового учета? Что понадобится для грамотной подготовки технического плана? В режиме 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онлайн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эксперты Кадастровой палаты по Оренбургской области ответят на вопросы о кадастровом учете бесхозяйной недвижимости.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5F36">
        <w:rPr>
          <w:rFonts w:ascii="Times New Roman" w:eastAsia="Calibri" w:hAnsi="Times New Roman" w:cs="Times New Roman"/>
          <w:b/>
          <w:sz w:val="20"/>
          <w:szCs w:val="20"/>
        </w:rPr>
        <w:t>16 ноября</w:t>
      </w:r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в 10.00 (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) состоится </w:t>
      </w:r>
      <w:hyperlink r:id="rId18" w:history="1">
        <w:proofErr w:type="spellStart"/>
        <w:r w:rsidRPr="00ED5F3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вебинар</w:t>
        </w:r>
        <w:proofErr w:type="spellEnd"/>
      </w:hyperlink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«Правовые нововведения в кадастровой оценке». Каков новый порядок государственной оценки недвижимости? Какими новыми полномочиями в области кадастровой оценки наделены 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Росреестр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и Кадастровая палата? Как оспорить результаты кадастровой оценки? Специалисты Кадастровой палаты по Удмуртии ответят на все возникающие в ходе 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вебинара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вопросы.</w:t>
      </w:r>
    </w:p>
    <w:p w:rsidR="00A5446C" w:rsidRPr="00ED5F36" w:rsidRDefault="00A5446C" w:rsidP="00A54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5F36">
        <w:rPr>
          <w:rFonts w:ascii="Times New Roman" w:eastAsia="Calibri" w:hAnsi="Times New Roman" w:cs="Times New Roman"/>
          <w:b/>
          <w:sz w:val="20"/>
          <w:szCs w:val="20"/>
        </w:rPr>
        <w:t>17 ноября</w:t>
      </w:r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в 09.00 (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) пройдет </w:t>
      </w:r>
      <w:hyperlink r:id="rId19" w:history="1">
        <w:proofErr w:type="spellStart"/>
        <w:r w:rsidRPr="00ED5F3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вебинар</w:t>
        </w:r>
        <w:proofErr w:type="spellEnd"/>
      </w:hyperlink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 на тему внесения в реестр недвижимости сведений о санитарно-защитных зонах (СЗЗ). Каким предприятиям не обойтись без СЗЗ? На какие виды подразделяются СЗЗ? В чем особенности подготовки электронных документов для внесения в ЕГРН? Эксперты Кадастровой палаты по Бурятии ответят на все вопросы участников </w:t>
      </w:r>
      <w:proofErr w:type="spellStart"/>
      <w:r w:rsidRPr="00ED5F36">
        <w:rPr>
          <w:rFonts w:ascii="Times New Roman" w:eastAsia="Calibri" w:hAnsi="Times New Roman" w:cs="Times New Roman"/>
          <w:sz w:val="20"/>
          <w:szCs w:val="20"/>
        </w:rPr>
        <w:t>вебинара</w:t>
      </w:r>
      <w:proofErr w:type="spellEnd"/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E08C2" w:rsidRPr="00ED5F36" w:rsidRDefault="00A5446C" w:rsidP="00A5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Подробная информация обо всех обучающих мероприятиях Кадастровой палаты на сайте: </w:t>
      </w:r>
      <w:hyperlink r:id="rId20" w:history="1">
        <w:r w:rsidRPr="00ED5F3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https://webinar.kadastr.ru/</w:t>
        </w:r>
      </w:hyperlink>
      <w:r w:rsidRPr="00ED5F36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E08C2" w:rsidRPr="00ED5F36" w:rsidRDefault="00CE08C2" w:rsidP="00CE08C2">
      <w:pPr>
        <w:rPr>
          <w:rFonts w:ascii="Times New Roman" w:hAnsi="Times New Roman" w:cs="Times New Roman"/>
          <w:sz w:val="20"/>
          <w:szCs w:val="20"/>
        </w:rPr>
      </w:pPr>
    </w:p>
    <w:sectPr w:rsidR="00CE08C2" w:rsidRPr="00ED5F36" w:rsidSect="00ED5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6AF627A"/>
    <w:multiLevelType w:val="multilevel"/>
    <w:tmpl w:val="CD608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7D"/>
    <w:rsid w:val="00216929"/>
    <w:rsid w:val="003B1EAD"/>
    <w:rsid w:val="004156CD"/>
    <w:rsid w:val="004F2842"/>
    <w:rsid w:val="00692A7D"/>
    <w:rsid w:val="008F55AC"/>
    <w:rsid w:val="009A45DF"/>
    <w:rsid w:val="00A11BD1"/>
    <w:rsid w:val="00A5446C"/>
    <w:rsid w:val="00AD2DE6"/>
    <w:rsid w:val="00C039FF"/>
    <w:rsid w:val="00CE08C2"/>
    <w:rsid w:val="00E14CAB"/>
    <w:rsid w:val="00ED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7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92A7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A7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692A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92A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692A7D"/>
    <w:pPr>
      <w:spacing w:after="0" w:line="360" w:lineRule="auto"/>
      <w:ind w:left="720" w:right="1075" w:firstLine="851"/>
      <w:contextualSpacing/>
    </w:pPr>
    <w:rPr>
      <w:rFonts w:ascii="Arial" w:eastAsia="Calibri" w:hAnsi="Arial" w:cs="Arial"/>
      <w:sz w:val="26"/>
      <w:szCs w:val="26"/>
    </w:rPr>
  </w:style>
  <w:style w:type="character" w:styleId="a6">
    <w:name w:val="Hyperlink"/>
    <w:uiPriority w:val="99"/>
    <w:rsid w:val="00692A7D"/>
    <w:rPr>
      <w:color w:val="0000FF"/>
      <w:u w:val="single"/>
    </w:rPr>
  </w:style>
  <w:style w:type="paragraph" w:customStyle="1" w:styleId="ConsPlusNormal">
    <w:name w:val="ConsPlusNormal"/>
    <w:rsid w:val="00692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B1EA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rsid w:val="003B1E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4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4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ebinar.kadastr.ru/webinars/ready/detail/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ebinar.kadastr.ru/webinars/ready/detail/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kadastr.ru/webinars/ready/detail/75" TargetMode="External"/><Relationship Id="rId20" Type="http://schemas.openxmlformats.org/officeDocument/2006/relationships/hyperlink" Target="https://webinar.kadast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rosreestr.ru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ebinar.kadastr.ru/webinars/ready/detail/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2851</Words>
  <Characters>16255</Characters>
  <Application>Microsoft Office Word</Application>
  <DocSecurity>0</DocSecurity>
  <Lines>135</Lines>
  <Paragraphs>38</Paragraphs>
  <ScaleCrop>false</ScaleCrop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2020-11-29T02:55:00Z</cp:lastPrinted>
  <dcterms:created xsi:type="dcterms:W3CDTF">2020-11-06T01:17:00Z</dcterms:created>
  <dcterms:modified xsi:type="dcterms:W3CDTF">2020-11-29T02:55:00Z</dcterms:modified>
</cp:coreProperties>
</file>