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CC" w:rsidRPr="00C31AE0" w:rsidRDefault="00E94FCC" w:rsidP="00C31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E0">
        <w:rPr>
          <w:rFonts w:ascii="Times New Roman" w:hAnsi="Times New Roman" w:cs="Times New Roman"/>
          <w:b/>
          <w:sz w:val="28"/>
          <w:szCs w:val="28"/>
        </w:rPr>
        <w:t>МАЛЫШЕВСКИЙ ВЕСТНИК</w:t>
      </w:r>
    </w:p>
    <w:p w:rsidR="00E94FCC" w:rsidRPr="00C31AE0" w:rsidRDefault="00E94FCC" w:rsidP="00C31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E0">
        <w:rPr>
          <w:rFonts w:ascii="Times New Roman" w:hAnsi="Times New Roman" w:cs="Times New Roman"/>
          <w:b/>
          <w:sz w:val="28"/>
          <w:szCs w:val="28"/>
        </w:rPr>
        <w:t>№ 1</w:t>
      </w:r>
      <w:r w:rsidR="000133A4">
        <w:rPr>
          <w:rFonts w:ascii="Times New Roman" w:hAnsi="Times New Roman" w:cs="Times New Roman"/>
          <w:b/>
          <w:sz w:val="28"/>
          <w:szCs w:val="28"/>
        </w:rPr>
        <w:t>7</w:t>
      </w:r>
      <w:r w:rsidRPr="00C31AE0">
        <w:rPr>
          <w:rFonts w:ascii="Times New Roman" w:hAnsi="Times New Roman" w:cs="Times New Roman"/>
          <w:b/>
          <w:sz w:val="28"/>
          <w:szCs w:val="28"/>
        </w:rPr>
        <w:t>(23</w:t>
      </w:r>
      <w:r w:rsidR="000133A4">
        <w:rPr>
          <w:rFonts w:ascii="Times New Roman" w:hAnsi="Times New Roman" w:cs="Times New Roman"/>
          <w:b/>
          <w:sz w:val="28"/>
          <w:szCs w:val="28"/>
        </w:rPr>
        <w:t>4</w:t>
      </w:r>
      <w:r w:rsidRPr="00C31AE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F6104" w:rsidRPr="00C31AE0">
        <w:rPr>
          <w:rFonts w:ascii="Times New Roman" w:hAnsi="Times New Roman" w:cs="Times New Roman"/>
          <w:b/>
          <w:sz w:val="28"/>
          <w:szCs w:val="28"/>
        </w:rPr>
        <w:t>10</w:t>
      </w:r>
      <w:r w:rsidRPr="00C31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104" w:rsidRPr="00C31AE0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C31AE0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C31AE0" w:rsidRPr="00C31AE0" w:rsidRDefault="00E94FCC" w:rsidP="00C31A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E0">
        <w:rPr>
          <w:rFonts w:ascii="Times New Roman" w:hAnsi="Times New Roman" w:cs="Times New Roman"/>
          <w:b/>
          <w:sz w:val="28"/>
          <w:szCs w:val="28"/>
        </w:rPr>
        <w:t>Информационный бюллетень органов местного самоуправления Малышевского сельсовета</w:t>
      </w:r>
    </w:p>
    <w:p w:rsidR="00C278BE" w:rsidRPr="00C31AE0" w:rsidRDefault="00C278BE" w:rsidP="00C31AE0">
      <w:pPr>
        <w:spacing w:after="0" w:line="240" w:lineRule="auto"/>
        <w:rPr>
          <w:rFonts w:ascii="Times New Roman" w:hAnsi="Times New Roman" w:cs="Times New Roman"/>
        </w:rPr>
      </w:pPr>
    </w:p>
    <w:p w:rsidR="00C31AE0" w:rsidRPr="006D69B4" w:rsidRDefault="00C31AE0" w:rsidP="00C31A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69B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228850" cy="575950"/>
            <wp:effectExtent l="0" t="0" r="0" b="0"/>
            <wp:docPr id="15" name="Рисунок 3" descr="C:\Users\Sidorova_LV\Desktop\КАРТИНКИ\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orova_LV\Desktop\КАРТИНКИ\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16" cy="57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6D69B4">
        <w:rPr>
          <w:b/>
          <w:sz w:val="20"/>
          <w:szCs w:val="20"/>
        </w:rPr>
        <w:t xml:space="preserve">Новосибирцы могут получить выписку из ЕГРН в бумажном виде 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6D69B4">
        <w:rPr>
          <w:b/>
          <w:sz w:val="20"/>
          <w:szCs w:val="20"/>
        </w:rPr>
        <w:t>не выходя из дома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6D69B4">
        <w:rPr>
          <w:i/>
          <w:sz w:val="20"/>
          <w:szCs w:val="20"/>
        </w:rPr>
        <w:t xml:space="preserve">У новосибирцев появилась возможность заказать и получить выписку сведений из </w:t>
      </w:r>
      <w:r w:rsidRPr="006D69B4">
        <w:rPr>
          <w:i/>
          <w:color w:val="000000" w:themeColor="text1"/>
          <w:sz w:val="20"/>
          <w:szCs w:val="20"/>
        </w:rPr>
        <w:t>Единого государственного реестра недвижимости (ЕГРН)</w:t>
      </w:r>
      <w:r w:rsidRPr="006D69B4">
        <w:rPr>
          <w:i/>
          <w:sz w:val="20"/>
          <w:szCs w:val="20"/>
        </w:rPr>
        <w:t xml:space="preserve"> не выходя из дома и без использования электронной подписи при получении сведений ограниченного доступа, работая с электронными сервисами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Дистанционное решение вопросов оформления недвижимости имеет массу преимуществ, так как экономит временные и финансовые затраты. Данный способ получения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госуслуг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сейчас особенно актуален – в условиях современной эпидемиологической обстановки, когда рекомендуется не посещать общественные места.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 xml:space="preserve">В июле этого года </w:t>
      </w:r>
      <w:hyperlink r:id="rId7" w:history="1">
        <w:r w:rsidRPr="006D69B4">
          <w:rPr>
            <w:rStyle w:val="ad"/>
            <w:sz w:val="20"/>
            <w:szCs w:val="20"/>
          </w:rPr>
          <w:t>Кадастровая палата по Новосибирской области</w:t>
        </w:r>
      </w:hyperlink>
      <w:r w:rsidRPr="006D69B4">
        <w:rPr>
          <w:color w:val="000000" w:themeColor="text1"/>
          <w:sz w:val="20"/>
          <w:szCs w:val="20"/>
        </w:rPr>
        <w:t xml:space="preserve"> начала оказание</w:t>
      </w:r>
      <w:r w:rsidRPr="006D69B4">
        <w:rPr>
          <w:b/>
          <w:color w:val="000000" w:themeColor="text1"/>
          <w:sz w:val="20"/>
          <w:szCs w:val="20"/>
        </w:rPr>
        <w:t xml:space="preserve"> </w:t>
      </w:r>
      <w:r w:rsidRPr="006D69B4">
        <w:rPr>
          <w:color w:val="000000" w:themeColor="text1"/>
          <w:sz w:val="20"/>
          <w:szCs w:val="20"/>
        </w:rPr>
        <w:t xml:space="preserve">нового вида услуг для граждан. Теперь заявители могут заказать выездной прием запросов о предоставлении сведений ЕГРН, а также курьерскую доставку готовых документов без посещения офисов </w:t>
      </w:r>
      <w:hyperlink r:id="rId8" w:history="1">
        <w:r w:rsidRPr="006D69B4">
          <w:rPr>
            <w:rStyle w:val="ad"/>
            <w:sz w:val="20"/>
            <w:szCs w:val="20"/>
          </w:rPr>
          <w:t>МФЦ</w:t>
        </w:r>
      </w:hyperlink>
      <w:r w:rsidRPr="006D69B4">
        <w:rPr>
          <w:color w:val="000000" w:themeColor="text1"/>
          <w:sz w:val="20"/>
          <w:szCs w:val="20"/>
        </w:rPr>
        <w:t xml:space="preserve"> и использования специальных электронных сервисов. 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>Специалисты выезжают на дом, в офис или любое удобное для заявителя место в заранее согласованное время. Кроме того, оборудование, необходимое для приема-выдачи документов, специалист привезет с собой.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bCs/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 xml:space="preserve">Получение услуг доступно на всей территории </w:t>
      </w:r>
      <w:proofErr w:type="gramStart"/>
      <w:r w:rsidRPr="006D69B4">
        <w:rPr>
          <w:color w:val="000000" w:themeColor="text1"/>
          <w:sz w:val="20"/>
          <w:szCs w:val="20"/>
        </w:rPr>
        <w:t>г</w:t>
      </w:r>
      <w:proofErr w:type="gramEnd"/>
      <w:r w:rsidRPr="006D69B4">
        <w:rPr>
          <w:color w:val="000000" w:themeColor="text1"/>
          <w:sz w:val="20"/>
          <w:szCs w:val="20"/>
        </w:rPr>
        <w:t xml:space="preserve">. Новосибирска, кроме Советского и Первомайского районов, а также микрорайона Пашино Калининского района. Стоимость услуг по выездному приему запросов и курьерской доставке документов для физического лица составляет 1000 рублей; для юридического лица – 1500 рублей. </w:t>
      </w:r>
      <w:r w:rsidRPr="006D69B4">
        <w:rPr>
          <w:bCs/>
          <w:color w:val="000000" w:themeColor="text1"/>
          <w:sz w:val="20"/>
          <w:szCs w:val="20"/>
        </w:rPr>
        <w:t>На безвозмездной основе услуга оказывается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>Оставить заявку на получение услуг можно любым удобным способом:</w:t>
      </w:r>
    </w:p>
    <w:p w:rsidR="00C31AE0" w:rsidRPr="006D69B4" w:rsidRDefault="00C31AE0" w:rsidP="00C31AE0">
      <w:pPr>
        <w:pStyle w:val="ae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>- по телефону: 8 (383) 349-95-69 (</w:t>
      </w:r>
      <w:proofErr w:type="spellStart"/>
      <w:r w:rsidRPr="006D69B4">
        <w:rPr>
          <w:color w:val="000000" w:themeColor="text1"/>
          <w:sz w:val="20"/>
          <w:szCs w:val="20"/>
        </w:rPr>
        <w:t>доб</w:t>
      </w:r>
      <w:proofErr w:type="spellEnd"/>
      <w:r w:rsidRPr="006D69B4">
        <w:rPr>
          <w:color w:val="000000" w:themeColor="text1"/>
          <w:sz w:val="20"/>
          <w:szCs w:val="20"/>
        </w:rPr>
        <w:t>. 2146), факс (8383) 346-16-17;</w:t>
      </w:r>
    </w:p>
    <w:p w:rsidR="00C31AE0" w:rsidRPr="006D69B4" w:rsidRDefault="00C31AE0" w:rsidP="00C31AE0">
      <w:pPr>
        <w:pStyle w:val="ae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>- с помощью ВЦТО: 8 (800) 100-34-34;</w:t>
      </w:r>
    </w:p>
    <w:p w:rsidR="00C31AE0" w:rsidRPr="006D69B4" w:rsidRDefault="00C31AE0" w:rsidP="00C31AE0">
      <w:pPr>
        <w:pStyle w:val="ae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 xml:space="preserve">- по электронной почте </w:t>
      </w:r>
      <w:hyperlink r:id="rId9" w:history="1">
        <w:r w:rsidRPr="006D69B4">
          <w:rPr>
            <w:rStyle w:val="ad"/>
            <w:color w:val="000000" w:themeColor="text1"/>
            <w:sz w:val="20"/>
            <w:szCs w:val="20"/>
            <w:lang w:val="en-US"/>
          </w:rPr>
          <w:t>vpd</w:t>
        </w:r>
        <w:r w:rsidRPr="006D69B4">
          <w:rPr>
            <w:rStyle w:val="ad"/>
            <w:color w:val="000000" w:themeColor="text1"/>
            <w:sz w:val="20"/>
            <w:szCs w:val="20"/>
          </w:rPr>
          <w:t>@54.</w:t>
        </w:r>
        <w:r w:rsidRPr="006D69B4">
          <w:rPr>
            <w:rStyle w:val="ad"/>
            <w:color w:val="000000" w:themeColor="text1"/>
            <w:sz w:val="20"/>
            <w:szCs w:val="20"/>
            <w:lang w:val="en-US"/>
          </w:rPr>
          <w:t>kadastr</w:t>
        </w:r>
        <w:r w:rsidRPr="006D69B4">
          <w:rPr>
            <w:rStyle w:val="ad"/>
            <w:color w:val="000000" w:themeColor="text1"/>
            <w:sz w:val="20"/>
            <w:szCs w:val="20"/>
          </w:rPr>
          <w:t>.</w:t>
        </w:r>
        <w:r w:rsidRPr="006D69B4">
          <w:rPr>
            <w:rStyle w:val="ad"/>
            <w:color w:val="000000" w:themeColor="text1"/>
            <w:sz w:val="20"/>
            <w:szCs w:val="20"/>
            <w:lang w:val="en-US"/>
          </w:rPr>
          <w:t>ru</w:t>
        </w:r>
      </w:hyperlink>
      <w:r w:rsidRPr="006D69B4">
        <w:rPr>
          <w:color w:val="000000" w:themeColor="text1"/>
          <w:sz w:val="20"/>
          <w:szCs w:val="20"/>
        </w:rPr>
        <w:t>;</w:t>
      </w:r>
    </w:p>
    <w:p w:rsidR="00C31AE0" w:rsidRPr="006D69B4" w:rsidRDefault="00C31AE0" w:rsidP="00C31AE0">
      <w:pPr>
        <w:pStyle w:val="ae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 xml:space="preserve">- почтовым отправлением: 630087, г. Новосибирск, ул. Немировича-Данченко, д. 167, </w:t>
      </w:r>
      <w:proofErr w:type="spellStart"/>
      <w:r w:rsidRPr="006D69B4">
        <w:rPr>
          <w:color w:val="000000" w:themeColor="text1"/>
          <w:sz w:val="20"/>
          <w:szCs w:val="20"/>
        </w:rPr>
        <w:t>оф</w:t>
      </w:r>
      <w:proofErr w:type="spellEnd"/>
      <w:r w:rsidRPr="006D69B4">
        <w:rPr>
          <w:color w:val="000000" w:themeColor="text1"/>
          <w:sz w:val="20"/>
          <w:szCs w:val="20"/>
        </w:rPr>
        <w:t>. 703, филиал Кадастровой палаты по Новосибирской области;</w:t>
      </w:r>
    </w:p>
    <w:p w:rsidR="00C31AE0" w:rsidRPr="006D69B4" w:rsidRDefault="00C31AE0" w:rsidP="00C31AE0">
      <w:pPr>
        <w:pStyle w:val="ae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 xml:space="preserve">- лично: </w:t>
      </w:r>
      <w:proofErr w:type="gramStart"/>
      <w:r w:rsidRPr="006D69B4">
        <w:rPr>
          <w:color w:val="000000" w:themeColor="text1"/>
          <w:sz w:val="20"/>
          <w:szCs w:val="20"/>
        </w:rPr>
        <w:t>г</w:t>
      </w:r>
      <w:proofErr w:type="gramEnd"/>
      <w:r w:rsidRPr="006D69B4">
        <w:rPr>
          <w:color w:val="000000" w:themeColor="text1"/>
          <w:sz w:val="20"/>
          <w:szCs w:val="20"/>
        </w:rPr>
        <w:t xml:space="preserve">. Новосибирск, ул. Немировича-Данченко, д.167, </w:t>
      </w:r>
      <w:proofErr w:type="spellStart"/>
      <w:r w:rsidRPr="006D69B4">
        <w:rPr>
          <w:color w:val="000000" w:themeColor="text1"/>
          <w:sz w:val="20"/>
          <w:szCs w:val="20"/>
        </w:rPr>
        <w:t>каб</w:t>
      </w:r>
      <w:proofErr w:type="spellEnd"/>
      <w:r w:rsidRPr="006D69B4">
        <w:rPr>
          <w:color w:val="000000" w:themeColor="text1"/>
          <w:sz w:val="20"/>
          <w:szCs w:val="20"/>
        </w:rPr>
        <w:t>. 322/1.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6D69B4">
        <w:rPr>
          <w:color w:val="000000" w:themeColor="text1"/>
          <w:sz w:val="20"/>
          <w:szCs w:val="20"/>
        </w:rPr>
        <w:t>Напомним, с</w:t>
      </w:r>
      <w:r w:rsidRPr="006D69B4">
        <w:rPr>
          <w:sz w:val="20"/>
          <w:szCs w:val="20"/>
        </w:rPr>
        <w:t xml:space="preserve"> 2017 года выписка из ЕГРН является единственным документом, подтверждающим право собственности на объект и предоставляющим из реестра недвижимости достоверную и актуальную информацию о недвижимости. Свидетельства о </w:t>
      </w:r>
      <w:proofErr w:type="spellStart"/>
      <w:r w:rsidRPr="006D69B4">
        <w:rPr>
          <w:sz w:val="20"/>
          <w:szCs w:val="20"/>
        </w:rPr>
        <w:t>госрегистрации</w:t>
      </w:r>
      <w:proofErr w:type="spellEnd"/>
      <w:r w:rsidRPr="006D69B4">
        <w:rPr>
          <w:sz w:val="20"/>
          <w:szCs w:val="20"/>
        </w:rPr>
        <w:t xml:space="preserve"> прав, выдаваемые гражданам ранее, сохраняют свой статус и имеют такую же юридическую силу. Выписка используется для подтверждения права собственности при проведении сделок, определения налоговых обязательств собственников, при открытии наследства, оспаривании сделок в суде, подготовке процедуры дарения и т.д.</w:t>
      </w:r>
    </w:p>
    <w:p w:rsidR="00C31AE0" w:rsidRPr="006D69B4" w:rsidRDefault="00C31AE0" w:rsidP="00C31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AE0" w:rsidRPr="006D69B4" w:rsidRDefault="00C31AE0" w:rsidP="00C31A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69B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228850" cy="575950"/>
            <wp:effectExtent l="0" t="0" r="0" b="0"/>
            <wp:docPr id="1" name="Рисунок 3" descr="C:\Users\Sidorova_LV\Desktop\КАРТИНКИ\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orova_LV\Desktop\КАРТИНКИ\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16" cy="57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E0" w:rsidRPr="006D69B4" w:rsidRDefault="00C31AE0" w:rsidP="00C31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b/>
          <w:sz w:val="20"/>
          <w:szCs w:val="20"/>
        </w:rPr>
        <w:t>О внесении в ЕГРН сведений о границах населенных пунктов расскажут в Кадастровой палате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i/>
          <w:sz w:val="20"/>
          <w:szCs w:val="20"/>
        </w:rPr>
        <w:t>В среду, 29 июля, пройдет очередная горячая линия Кадастровой палаты по Новосибирской области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В Новосибирской области насчитывается более 55% населенных пунктов, </w:t>
      </w:r>
      <w:proofErr w:type="gramStart"/>
      <w:r w:rsidRPr="006D69B4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proofErr w:type="gramEnd"/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 о границах которых содержатся в ЕГРН. О порядке внесения в ЕГРН таких сведений расскажут эксперты региональной Кадастровой палаты в рамках горячей линии.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Звонки будут приниматься с 10.00 до 12.00 по телефону: 8 (383) 349-95-69. На вопросы граждан ответят начальник отдела инфраструктуры пространственных данных Олеся </w:t>
      </w:r>
      <w:proofErr w:type="spellStart"/>
      <w:r w:rsidRPr="006D69B4">
        <w:rPr>
          <w:rFonts w:ascii="Times New Roman" w:eastAsia="Times New Roman" w:hAnsi="Times New Roman" w:cs="Times New Roman"/>
          <w:sz w:val="20"/>
          <w:szCs w:val="20"/>
        </w:rPr>
        <w:t>Кучерова</w:t>
      </w:r>
      <w:proofErr w:type="spellEnd"/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6D69B4">
        <w:rPr>
          <w:rFonts w:ascii="Times New Roman" w:eastAsia="Times New Roman" w:hAnsi="Times New Roman" w:cs="Times New Roman"/>
          <w:sz w:val="20"/>
          <w:szCs w:val="20"/>
        </w:rPr>
        <w:t>доб</w:t>
      </w:r>
      <w:proofErr w:type="spellEnd"/>
      <w:r w:rsidRPr="006D69B4">
        <w:rPr>
          <w:rFonts w:ascii="Times New Roman" w:eastAsia="Times New Roman" w:hAnsi="Times New Roman" w:cs="Times New Roman"/>
          <w:sz w:val="20"/>
          <w:szCs w:val="20"/>
        </w:rPr>
        <w:t>. 2902) и заместитель начальника отдела Вероника Сухорукова (</w:t>
      </w:r>
      <w:proofErr w:type="spellStart"/>
      <w:r w:rsidRPr="006D69B4">
        <w:rPr>
          <w:rFonts w:ascii="Times New Roman" w:eastAsia="Times New Roman" w:hAnsi="Times New Roman" w:cs="Times New Roman"/>
          <w:sz w:val="20"/>
          <w:szCs w:val="20"/>
        </w:rPr>
        <w:t>доб</w:t>
      </w:r>
      <w:proofErr w:type="spellEnd"/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. 2901).  </w:t>
      </w:r>
    </w:p>
    <w:p w:rsidR="00C31AE0" w:rsidRPr="006D69B4" w:rsidRDefault="00C31AE0" w:rsidP="00C31AE0">
      <w:pPr>
        <w:pStyle w:val="ae"/>
        <w:spacing w:after="0" w:afterAutospacing="0"/>
        <w:ind w:firstLine="708"/>
        <w:rPr>
          <w:b/>
          <w:sz w:val="20"/>
          <w:szCs w:val="20"/>
        </w:rPr>
      </w:pPr>
      <w:r w:rsidRPr="006D69B4">
        <w:rPr>
          <w:b/>
          <w:sz w:val="20"/>
          <w:szCs w:val="20"/>
        </w:rPr>
        <w:t xml:space="preserve">В августе эксперты Кадастровой палаты проведут очередные </w:t>
      </w:r>
      <w:proofErr w:type="spellStart"/>
      <w:r w:rsidRPr="006D69B4">
        <w:rPr>
          <w:b/>
          <w:sz w:val="20"/>
          <w:szCs w:val="20"/>
        </w:rPr>
        <w:t>вебинары</w:t>
      </w:r>
      <w:proofErr w:type="spellEnd"/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6D69B4">
        <w:rPr>
          <w:i/>
          <w:sz w:val="20"/>
          <w:szCs w:val="20"/>
        </w:rPr>
        <w:t xml:space="preserve">Эксперты Федеральной кадастровой палаты и филиалов Кадастровой палаты из разных регионов страны регулярно проводят </w:t>
      </w:r>
      <w:proofErr w:type="spellStart"/>
      <w:r w:rsidRPr="006D69B4">
        <w:rPr>
          <w:i/>
          <w:sz w:val="20"/>
          <w:szCs w:val="20"/>
        </w:rPr>
        <w:t>вебинары</w:t>
      </w:r>
      <w:proofErr w:type="spellEnd"/>
      <w:r w:rsidRPr="006D69B4">
        <w:rPr>
          <w:i/>
          <w:sz w:val="20"/>
          <w:szCs w:val="20"/>
        </w:rPr>
        <w:t xml:space="preserve"> </w:t>
      </w:r>
      <w:proofErr w:type="gramStart"/>
      <w:r w:rsidRPr="006D69B4">
        <w:rPr>
          <w:i/>
          <w:sz w:val="20"/>
          <w:szCs w:val="20"/>
        </w:rPr>
        <w:t>на</w:t>
      </w:r>
      <w:proofErr w:type="gramEnd"/>
      <w:r w:rsidRPr="006D69B4">
        <w:rPr>
          <w:i/>
          <w:sz w:val="20"/>
          <w:szCs w:val="20"/>
        </w:rPr>
        <w:t xml:space="preserve"> специальной обучающей </w:t>
      </w:r>
      <w:proofErr w:type="spellStart"/>
      <w:r w:rsidRPr="006D69B4">
        <w:rPr>
          <w:i/>
          <w:sz w:val="20"/>
          <w:szCs w:val="20"/>
        </w:rPr>
        <w:t>интернет-площадке</w:t>
      </w:r>
      <w:proofErr w:type="spellEnd"/>
      <w:r w:rsidRPr="006D69B4">
        <w:rPr>
          <w:i/>
          <w:sz w:val="20"/>
          <w:szCs w:val="20"/>
        </w:rPr>
        <w:t xml:space="preserve"> ФКП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D69B4">
        <w:rPr>
          <w:b/>
          <w:sz w:val="20"/>
          <w:szCs w:val="20"/>
        </w:rPr>
        <w:t>5 августа</w:t>
      </w:r>
      <w:r w:rsidRPr="006D69B4">
        <w:rPr>
          <w:sz w:val="20"/>
          <w:szCs w:val="20"/>
        </w:rPr>
        <w:t xml:space="preserve"> в 11.00 по московскому времени эксперты Кадастровой палаты по Пензенской области проведут </w:t>
      </w:r>
      <w:proofErr w:type="spellStart"/>
      <w:r w:rsidRPr="006D69B4">
        <w:rPr>
          <w:sz w:val="20"/>
          <w:szCs w:val="20"/>
        </w:rPr>
        <w:t>вебинар</w:t>
      </w:r>
      <w:proofErr w:type="spellEnd"/>
      <w:r w:rsidRPr="006D69B4">
        <w:rPr>
          <w:sz w:val="20"/>
          <w:szCs w:val="20"/>
        </w:rPr>
        <w:t xml:space="preserve"> по вопросам подготовки технических планов на единый недвижимый комплекс. Мероприятие предполагает анализ действующего законодательства в части создания ЕНК. Участники </w:t>
      </w:r>
      <w:proofErr w:type="spellStart"/>
      <w:r w:rsidRPr="006D69B4">
        <w:rPr>
          <w:sz w:val="20"/>
          <w:szCs w:val="20"/>
        </w:rPr>
        <w:t>вебинара</w:t>
      </w:r>
      <w:proofErr w:type="spellEnd"/>
      <w:r w:rsidRPr="006D69B4">
        <w:rPr>
          <w:sz w:val="20"/>
          <w:szCs w:val="20"/>
        </w:rPr>
        <w:t xml:space="preserve"> ознакомятся не только с правовой основой процесса, но и с практическими нюансами подготовки технического плана. Эксперты дадут рекомендации по внесению изменений и снятию ЕНК с учета. 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6D69B4">
        <w:rPr>
          <w:sz w:val="20"/>
          <w:szCs w:val="20"/>
        </w:rPr>
        <w:t>Вебинар</w:t>
      </w:r>
      <w:proofErr w:type="spellEnd"/>
      <w:r w:rsidRPr="006D69B4">
        <w:rPr>
          <w:sz w:val="20"/>
          <w:szCs w:val="20"/>
        </w:rPr>
        <w:t xml:space="preserve">, </w:t>
      </w:r>
      <w:proofErr w:type="gramStart"/>
      <w:r w:rsidRPr="006D69B4">
        <w:rPr>
          <w:sz w:val="20"/>
          <w:szCs w:val="20"/>
        </w:rPr>
        <w:t>посвященный</w:t>
      </w:r>
      <w:proofErr w:type="gramEnd"/>
      <w:r w:rsidRPr="006D69B4">
        <w:rPr>
          <w:sz w:val="20"/>
          <w:szCs w:val="20"/>
        </w:rPr>
        <w:t xml:space="preserve"> особенностям оформления документов для разных видов объектов реестра границ, состоится </w:t>
      </w:r>
      <w:r w:rsidRPr="006D69B4">
        <w:rPr>
          <w:b/>
          <w:sz w:val="20"/>
          <w:szCs w:val="20"/>
        </w:rPr>
        <w:t>12 августа</w:t>
      </w:r>
      <w:r w:rsidRPr="006D69B4">
        <w:rPr>
          <w:sz w:val="20"/>
          <w:szCs w:val="20"/>
        </w:rPr>
        <w:t xml:space="preserve"> в 11.00 по московскому времени. Обучающее мероприятие проведут эксперты Кадастровой палаты по Тульской области. В рамках </w:t>
      </w:r>
      <w:proofErr w:type="spellStart"/>
      <w:r w:rsidRPr="006D69B4">
        <w:rPr>
          <w:sz w:val="20"/>
          <w:szCs w:val="20"/>
        </w:rPr>
        <w:t>вебинара</w:t>
      </w:r>
      <w:proofErr w:type="spellEnd"/>
      <w:r w:rsidRPr="006D69B4">
        <w:rPr>
          <w:sz w:val="20"/>
          <w:szCs w:val="20"/>
        </w:rPr>
        <w:t xml:space="preserve"> будет рассмотрена взаимосвязь кадастровой деятельности и реестра границ, описан порядок </w:t>
      </w:r>
      <w:r w:rsidRPr="006D69B4">
        <w:rPr>
          <w:sz w:val="20"/>
          <w:szCs w:val="20"/>
        </w:rPr>
        <w:lastRenderedPageBreak/>
        <w:t>межведомственного информационного взаимодействия. Также будут рассмотрены особенности формирования пакета документов для отдельных видов объектов реестра границ.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D69B4">
        <w:rPr>
          <w:sz w:val="20"/>
          <w:szCs w:val="20"/>
        </w:rPr>
        <w:t xml:space="preserve">Все обучающие мероприятия Федеральной кадастровой палаты представлены на сайте: </w:t>
      </w:r>
      <w:hyperlink r:id="rId10" w:history="1">
        <w:r w:rsidRPr="006D69B4">
          <w:rPr>
            <w:rStyle w:val="ad"/>
            <w:sz w:val="20"/>
            <w:szCs w:val="20"/>
          </w:rPr>
          <w:t>https://webinar.kadastr.ru</w:t>
        </w:r>
      </w:hyperlink>
      <w:r w:rsidRPr="006D69B4">
        <w:rPr>
          <w:sz w:val="20"/>
          <w:szCs w:val="20"/>
        </w:rPr>
        <w:t xml:space="preserve">. Любой желающий может прослушать </w:t>
      </w:r>
      <w:hyperlink r:id="rId11" w:history="1">
        <w:r w:rsidRPr="006D69B4">
          <w:rPr>
            <w:rStyle w:val="ad"/>
            <w:sz w:val="20"/>
            <w:szCs w:val="20"/>
          </w:rPr>
          <w:t>лекции</w:t>
        </w:r>
      </w:hyperlink>
      <w:r w:rsidRPr="006D69B4">
        <w:rPr>
          <w:sz w:val="20"/>
          <w:szCs w:val="20"/>
        </w:rPr>
        <w:t xml:space="preserve">, принять участие в </w:t>
      </w:r>
      <w:hyperlink r:id="rId12" w:history="1">
        <w:proofErr w:type="spellStart"/>
        <w:r w:rsidRPr="006D69B4">
          <w:rPr>
            <w:rStyle w:val="ad"/>
            <w:sz w:val="20"/>
            <w:szCs w:val="20"/>
          </w:rPr>
          <w:t>вебинарах</w:t>
        </w:r>
        <w:proofErr w:type="spellEnd"/>
      </w:hyperlink>
      <w:r w:rsidRPr="006D69B4">
        <w:rPr>
          <w:sz w:val="20"/>
          <w:szCs w:val="20"/>
        </w:rPr>
        <w:t xml:space="preserve">, пройти </w:t>
      </w:r>
      <w:hyperlink r:id="rId13" w:history="1">
        <w:r w:rsidRPr="006D69B4">
          <w:rPr>
            <w:rStyle w:val="ad"/>
            <w:sz w:val="20"/>
            <w:szCs w:val="20"/>
          </w:rPr>
          <w:t>курс</w:t>
        </w:r>
      </w:hyperlink>
      <w:r w:rsidRPr="006D69B4">
        <w:rPr>
          <w:sz w:val="20"/>
          <w:szCs w:val="20"/>
        </w:rPr>
        <w:t xml:space="preserve"> повышения квалификации. </w:t>
      </w:r>
    </w:p>
    <w:p w:rsidR="00C31AE0" w:rsidRPr="006D69B4" w:rsidRDefault="00C31AE0" w:rsidP="00C31A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AE0" w:rsidRPr="006D69B4" w:rsidRDefault="00C31AE0" w:rsidP="00C31A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AE0" w:rsidRPr="006D69B4" w:rsidRDefault="00C31AE0" w:rsidP="00C31AE0">
      <w:pPr>
        <w:pStyle w:val="ae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6D69B4">
        <w:rPr>
          <w:b/>
          <w:noProof/>
          <w:sz w:val="20"/>
          <w:szCs w:val="20"/>
        </w:rPr>
        <w:drawing>
          <wp:inline distT="0" distB="0" distL="0" distR="0">
            <wp:extent cx="4419600" cy="904875"/>
            <wp:effectExtent l="0" t="0" r="0" b="0"/>
            <wp:docPr id="2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E0" w:rsidRPr="006D69B4" w:rsidRDefault="00C31AE0" w:rsidP="00C31AE0">
      <w:pPr>
        <w:pStyle w:val="ae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6D69B4">
        <w:rPr>
          <w:b/>
          <w:color w:val="000000" w:themeColor="text1"/>
          <w:sz w:val="20"/>
          <w:szCs w:val="20"/>
        </w:rPr>
        <w:t>Об изменениях в ФЗ-218 рассказали в региональной Кадастровой палате</w:t>
      </w:r>
    </w:p>
    <w:p w:rsidR="00C31AE0" w:rsidRPr="006D69B4" w:rsidRDefault="00C31AE0" w:rsidP="00C31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D69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13 июля 2020 года вступил в силу Федеральный </w:t>
      </w:r>
      <w:hyperlink r:id="rId15" w:history="1">
        <w:r w:rsidRPr="006D69B4">
          <w:rPr>
            <w:rStyle w:val="ad"/>
            <w:rFonts w:ascii="Times New Roman" w:hAnsi="Times New Roman" w:cs="Times New Roman"/>
            <w:b/>
            <w:sz w:val="20"/>
            <w:szCs w:val="20"/>
            <w:lang w:eastAsia="ru-RU"/>
          </w:rPr>
          <w:t>закон</w:t>
        </w:r>
      </w:hyperlink>
      <w:r w:rsidRPr="006D69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№202, вносящий некоторые изменения в положения закона о государственной регистрации недвижимости.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6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Положения закона, вступившего в силу 13 июля этого года, вносят изменения в  ряд законодательных актов Российской Федерации, в том числе о долевом строительстве, а также в закон о </w:t>
      </w:r>
      <w:proofErr w:type="spellStart"/>
      <w:r w:rsidRPr="006D6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госрегистрации</w:t>
      </w:r>
      <w:proofErr w:type="spellEnd"/>
      <w:r w:rsidRPr="006D6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недвижимости.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6D69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огласно внесенным изменениям, расширен перечень лиц, которые могут обращаться с заявлением о снятии </w:t>
      </w:r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объекта </w:t>
      </w:r>
      <w:r w:rsidRPr="006D69B4">
        <w:rPr>
          <w:rFonts w:ascii="Times New Roman" w:hAnsi="Times New Roman" w:cs="Times New Roman"/>
          <w:color w:val="000000" w:themeColor="text1"/>
          <w:sz w:val="20"/>
          <w:szCs w:val="20"/>
        </w:rPr>
        <w:t>с кадастрового учета</w:t>
      </w:r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6D69B4">
        <w:rPr>
          <w:rFonts w:ascii="Times New Roman" w:hAnsi="Times New Roman" w:cs="Times New Roman"/>
          <w:sz w:val="20"/>
          <w:szCs w:val="20"/>
        </w:rPr>
        <w:t xml:space="preserve">Так, например, гражданин, получивший в наследство земельный участок и садовый дом (который  на момент принятия наследства был разрушен), сможет подать заявление о снятии такого дома с кадастрового учета и о прекращении права собственности умершего – только, если сведения о доме содержатся в ЕГРН. При этом регистрация права собственности на садовый дом наследнику не требуется.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Такие возможности предоставлены не только наследникам, но и собственникам участка, когда расположенные на нем объекты принадлежат на праве собственности иному лицу. Заявление о снятии с учета и прекращении права собственности на прекративший существование объект недвижимости может подавать собственник земельного участка, если владевшее объектами недвижимости юридическое лицо было ликвидировано или в случае смерти владевшего этими объектами физического лица.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Заявление о снятии с учета и прекращении права собственности на прекративший существование объект недвижимости смогут подать также и органы государственной власти или местного самоуправления при соблюдении следующих условий: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- в отношении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юрлица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– собственника недвижимости и участка, на котором она располагалась, если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было ликвидировано на момент подачи заявления о снятии с учета и прекращении права;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- в отношении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физлица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– собственника недвижимости и участка, на котором она располагалась, если 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физлицо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утратило правоспособность в связи со смертью и при отсутствии у него наследников. 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Другое положение нового закона дополняет причины приостановления учетно-регистрационных процедур. Теперь будет учитываться, соответствует ли </w:t>
      </w:r>
      <w:r w:rsidRPr="006D69B4">
        <w:rPr>
          <w:rFonts w:ascii="Times New Roman" w:hAnsi="Times New Roman" w:cs="Times New Roman"/>
          <w:bCs/>
          <w:sz w:val="20"/>
          <w:szCs w:val="20"/>
        </w:rPr>
        <w:t>площадь здания или сооружения, указанная в разрешении на ввод объекта в эксплуатацию и техническом плане, сведениям проектной документации и разрешения на строительство</w:t>
      </w:r>
      <w:r w:rsidRPr="006D69B4">
        <w:rPr>
          <w:rFonts w:ascii="Times New Roman" w:hAnsi="Times New Roman" w:cs="Times New Roman"/>
          <w:sz w:val="20"/>
          <w:szCs w:val="20"/>
        </w:rPr>
        <w:t>.</w:t>
      </w:r>
      <w:r w:rsidRPr="006D69B4">
        <w:rPr>
          <w:rFonts w:ascii="Times New Roman" w:hAnsi="Times New Roman" w:cs="Times New Roman"/>
          <w:bCs/>
          <w:sz w:val="20"/>
          <w:szCs w:val="20"/>
        </w:rPr>
        <w:t xml:space="preserve"> Допустимое расхождение показателей – не более чем н</w:t>
      </w:r>
      <w:bookmarkStart w:id="0" w:name="_GoBack"/>
      <w:bookmarkEnd w:id="0"/>
      <w:r w:rsidRPr="006D69B4">
        <w:rPr>
          <w:rFonts w:ascii="Times New Roman" w:hAnsi="Times New Roman" w:cs="Times New Roman"/>
          <w:bCs/>
          <w:sz w:val="20"/>
          <w:szCs w:val="20"/>
        </w:rPr>
        <w:t>а 5%.</w:t>
      </w:r>
      <w:r w:rsidRPr="006D69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9B4">
        <w:rPr>
          <w:rFonts w:ascii="Times New Roman" w:hAnsi="Times New Roman" w:cs="Times New Roman"/>
          <w:bCs/>
          <w:sz w:val="20"/>
          <w:szCs w:val="20"/>
        </w:rPr>
        <w:t xml:space="preserve">Решение о приостановлении может быть также принято, если сведения о количестве этажей, помещений и </w:t>
      </w:r>
      <w:proofErr w:type="spellStart"/>
      <w:r w:rsidRPr="006D69B4">
        <w:rPr>
          <w:rFonts w:ascii="Times New Roman" w:hAnsi="Times New Roman" w:cs="Times New Roman"/>
          <w:bCs/>
          <w:sz w:val="20"/>
          <w:szCs w:val="20"/>
        </w:rPr>
        <w:t>машино-местах</w:t>
      </w:r>
      <w:proofErr w:type="spellEnd"/>
      <w:r w:rsidRPr="006D69B4">
        <w:rPr>
          <w:rFonts w:ascii="Times New Roman" w:hAnsi="Times New Roman" w:cs="Times New Roman"/>
          <w:bCs/>
          <w:sz w:val="20"/>
          <w:szCs w:val="20"/>
        </w:rPr>
        <w:t xml:space="preserve"> здания в разрешении на ввод объекта капитального строительства или проектной документации не будут соответствовать аналогичным сведениям, указанным в техническом плане данных здания, сооружения.</w:t>
      </w:r>
      <w:r w:rsidRPr="006D69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bCs/>
          <w:sz w:val="20"/>
          <w:szCs w:val="20"/>
        </w:rPr>
        <w:t>Также учетно-регистрационная процедура будет приостановлена, если количество указанных в техническом плане помещений, образованных (измененных) в результате перепланировки помещений в многоквартирном доме, не соответствует количеству помещений, указанному в акте приемочной комиссии, подтверждающем завершение такой перепланировки.</w:t>
      </w:r>
    </w:p>
    <w:p w:rsidR="00C31AE0" w:rsidRPr="006D69B4" w:rsidRDefault="00C31AE0" w:rsidP="00C31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Также согласно новым положениям, орган регистрации прав и </w:t>
      </w:r>
      <w:proofErr w:type="spellStart"/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госрегистратор</w:t>
      </w:r>
      <w:proofErr w:type="spellEnd"/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не несут ответственность </w:t>
      </w:r>
      <w:r w:rsidRPr="006D69B4">
        <w:rPr>
          <w:rFonts w:ascii="Times New Roman" w:hAnsi="Times New Roman" w:cs="Times New Roman"/>
          <w:sz w:val="20"/>
          <w:szCs w:val="20"/>
        </w:rPr>
        <w:t>за убытки и ущерб, причиненный жизни и здоровью граждан,</w:t>
      </w:r>
      <w:r w:rsidRPr="006D69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9B4">
        <w:rPr>
          <w:rFonts w:ascii="Times New Roman" w:hAnsi="Times New Roman" w:cs="Times New Roman"/>
          <w:sz w:val="20"/>
          <w:szCs w:val="20"/>
        </w:rPr>
        <w:t>возникшие</w:t>
      </w:r>
      <w:r w:rsidRPr="006D69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9B4">
        <w:rPr>
          <w:rFonts w:ascii="Times New Roman" w:hAnsi="Times New Roman" w:cs="Times New Roman"/>
          <w:sz w:val="20"/>
          <w:szCs w:val="20"/>
        </w:rPr>
        <w:t>в связи с допущенными нарушениями при строительстве, реконструкции,</w:t>
      </w:r>
      <w:r w:rsidRPr="006D69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9B4">
        <w:rPr>
          <w:rFonts w:ascii="Times New Roman" w:hAnsi="Times New Roman" w:cs="Times New Roman"/>
          <w:sz w:val="20"/>
          <w:szCs w:val="20"/>
        </w:rPr>
        <w:t>вводе в эксплуатацию</w:t>
      </w:r>
      <w:r w:rsidRPr="006D69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9B4">
        <w:rPr>
          <w:rFonts w:ascii="Times New Roman" w:hAnsi="Times New Roman" w:cs="Times New Roman"/>
          <w:sz w:val="20"/>
          <w:szCs w:val="20"/>
        </w:rPr>
        <w:t xml:space="preserve">объектов капитального строительства (перепланировке помещений в них), которые были поставлены на учет, а права на них зарегистрированы. Речь идет о проведении учетно-регистрационных процедур  на основании разрешения на ввод объекта в эксплуатацию или на основании уведомления об окончании строительства объекта индивидуального жилищного строительства, садового дома либо акта приемочной комиссии, подтверждающего завершение перепланировки помещений в многоквартирном доме. </w:t>
      </w:r>
    </w:p>
    <w:p w:rsidR="00C31AE0" w:rsidRPr="006D69B4" w:rsidRDefault="00C31AE0" w:rsidP="00C31AE0">
      <w:pPr>
        <w:pStyle w:val="ae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C31AE0" w:rsidRPr="006D69B4" w:rsidRDefault="00C31AE0" w:rsidP="00C31AE0">
      <w:pPr>
        <w:pStyle w:val="ae"/>
        <w:spacing w:before="0" w:beforeAutospacing="0" w:after="0" w:afterAutospacing="0"/>
        <w:rPr>
          <w:b/>
          <w:sz w:val="20"/>
          <w:szCs w:val="20"/>
        </w:rPr>
      </w:pPr>
      <w:r w:rsidRPr="006D69B4">
        <w:rPr>
          <w:b/>
          <w:noProof/>
          <w:sz w:val="20"/>
          <w:szCs w:val="20"/>
        </w:rPr>
        <w:drawing>
          <wp:inline distT="0" distB="0" distL="0" distR="0">
            <wp:extent cx="4419600" cy="542925"/>
            <wp:effectExtent l="0" t="0" r="0" b="0"/>
            <wp:docPr id="3" name="Рисунок 3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E0" w:rsidRPr="006D69B4" w:rsidRDefault="00C31AE0" w:rsidP="00C31AE0">
      <w:pPr>
        <w:pStyle w:val="ae"/>
        <w:spacing w:before="0" w:beforeAutospacing="0" w:after="0" w:afterAutospacing="0"/>
        <w:jc w:val="center"/>
        <w:rPr>
          <w:b/>
          <w:sz w:val="20"/>
          <w:szCs w:val="20"/>
        </w:rPr>
      </w:pPr>
      <w:r w:rsidRPr="006D69B4">
        <w:rPr>
          <w:b/>
          <w:sz w:val="20"/>
          <w:szCs w:val="20"/>
        </w:rPr>
        <w:t xml:space="preserve">     В августе эксперты Кадастровой палаты проведут очередные </w:t>
      </w:r>
      <w:proofErr w:type="spellStart"/>
      <w:r w:rsidRPr="006D69B4">
        <w:rPr>
          <w:b/>
          <w:sz w:val="20"/>
          <w:szCs w:val="20"/>
        </w:rPr>
        <w:t>вебинары</w:t>
      </w:r>
      <w:proofErr w:type="spellEnd"/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6D69B4">
        <w:rPr>
          <w:b/>
          <w:sz w:val="20"/>
          <w:szCs w:val="20"/>
        </w:rPr>
        <w:t xml:space="preserve">Эксперты Федеральной кадастровой палаты и филиалов Кадастровой палаты из разных регионов страны регулярно проводят </w:t>
      </w:r>
      <w:proofErr w:type="spellStart"/>
      <w:r w:rsidRPr="006D69B4">
        <w:rPr>
          <w:b/>
          <w:sz w:val="20"/>
          <w:szCs w:val="20"/>
        </w:rPr>
        <w:t>вебинары</w:t>
      </w:r>
      <w:proofErr w:type="spellEnd"/>
      <w:r w:rsidRPr="006D69B4">
        <w:rPr>
          <w:b/>
          <w:sz w:val="20"/>
          <w:szCs w:val="20"/>
        </w:rPr>
        <w:t xml:space="preserve"> </w:t>
      </w:r>
      <w:proofErr w:type="gramStart"/>
      <w:r w:rsidRPr="006D69B4">
        <w:rPr>
          <w:b/>
          <w:sz w:val="20"/>
          <w:szCs w:val="20"/>
        </w:rPr>
        <w:t>на</w:t>
      </w:r>
      <w:proofErr w:type="gramEnd"/>
      <w:r w:rsidRPr="006D69B4">
        <w:rPr>
          <w:b/>
          <w:sz w:val="20"/>
          <w:szCs w:val="20"/>
        </w:rPr>
        <w:t xml:space="preserve"> специальной обучающей </w:t>
      </w:r>
      <w:proofErr w:type="spellStart"/>
      <w:r w:rsidRPr="006D69B4">
        <w:rPr>
          <w:b/>
          <w:sz w:val="20"/>
          <w:szCs w:val="20"/>
        </w:rPr>
        <w:t>интернет-площадке</w:t>
      </w:r>
      <w:proofErr w:type="spellEnd"/>
      <w:r w:rsidRPr="006D69B4">
        <w:rPr>
          <w:b/>
          <w:sz w:val="20"/>
          <w:szCs w:val="20"/>
        </w:rPr>
        <w:t xml:space="preserve"> ФКП.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D69B4">
        <w:rPr>
          <w:b/>
          <w:sz w:val="20"/>
          <w:szCs w:val="20"/>
        </w:rPr>
        <w:t>5 августа</w:t>
      </w:r>
      <w:r w:rsidRPr="006D69B4">
        <w:rPr>
          <w:sz w:val="20"/>
          <w:szCs w:val="20"/>
        </w:rPr>
        <w:t xml:space="preserve"> в 11.00 по московскому времени эксперты Кадастровой палаты по Пензенской области проведут </w:t>
      </w:r>
      <w:proofErr w:type="spellStart"/>
      <w:r w:rsidRPr="006D69B4">
        <w:rPr>
          <w:sz w:val="20"/>
          <w:szCs w:val="20"/>
        </w:rPr>
        <w:t>вебинар</w:t>
      </w:r>
      <w:proofErr w:type="spellEnd"/>
      <w:r w:rsidRPr="006D69B4">
        <w:rPr>
          <w:sz w:val="20"/>
          <w:szCs w:val="20"/>
        </w:rPr>
        <w:t xml:space="preserve"> по вопросам подготовки технических планов на единый недвижимый комплекс. Мероприятие предполагает анализ действующего законодательства в части создания ЕНК. Участники </w:t>
      </w:r>
      <w:proofErr w:type="spellStart"/>
      <w:r w:rsidRPr="006D69B4">
        <w:rPr>
          <w:sz w:val="20"/>
          <w:szCs w:val="20"/>
        </w:rPr>
        <w:t>вебинара</w:t>
      </w:r>
      <w:proofErr w:type="spellEnd"/>
      <w:r w:rsidRPr="006D69B4">
        <w:rPr>
          <w:sz w:val="20"/>
          <w:szCs w:val="20"/>
        </w:rPr>
        <w:t xml:space="preserve"> ознакомятся не только с правовой основой процесса, но и с практическими нюансами подготовки технического плана. Эксперты дадут рекомендации по внесению изменений и снятию ЕНК с учета. 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6D69B4">
        <w:rPr>
          <w:sz w:val="20"/>
          <w:szCs w:val="20"/>
        </w:rPr>
        <w:t>Вебинар</w:t>
      </w:r>
      <w:proofErr w:type="spellEnd"/>
      <w:r w:rsidRPr="006D69B4">
        <w:rPr>
          <w:sz w:val="20"/>
          <w:szCs w:val="20"/>
        </w:rPr>
        <w:t xml:space="preserve">, </w:t>
      </w:r>
      <w:proofErr w:type="gramStart"/>
      <w:r w:rsidRPr="006D69B4">
        <w:rPr>
          <w:sz w:val="20"/>
          <w:szCs w:val="20"/>
        </w:rPr>
        <w:t>посвященный</w:t>
      </w:r>
      <w:proofErr w:type="gramEnd"/>
      <w:r w:rsidRPr="006D69B4">
        <w:rPr>
          <w:sz w:val="20"/>
          <w:szCs w:val="20"/>
        </w:rPr>
        <w:t xml:space="preserve"> особенностям оформления документов для разных видов объектов реестра границ, состоится </w:t>
      </w:r>
      <w:r w:rsidRPr="006D69B4">
        <w:rPr>
          <w:b/>
          <w:sz w:val="20"/>
          <w:szCs w:val="20"/>
        </w:rPr>
        <w:t>12 августа</w:t>
      </w:r>
      <w:r w:rsidRPr="006D69B4">
        <w:rPr>
          <w:sz w:val="20"/>
          <w:szCs w:val="20"/>
        </w:rPr>
        <w:t xml:space="preserve"> в 11.00 по московскому времени. Обучающее мероприятие проведут эксперты Кадастровой палаты по Тульской </w:t>
      </w:r>
      <w:r w:rsidRPr="006D69B4">
        <w:rPr>
          <w:sz w:val="20"/>
          <w:szCs w:val="20"/>
        </w:rPr>
        <w:lastRenderedPageBreak/>
        <w:t xml:space="preserve">области. В рамках </w:t>
      </w:r>
      <w:proofErr w:type="spellStart"/>
      <w:r w:rsidRPr="006D69B4">
        <w:rPr>
          <w:sz w:val="20"/>
          <w:szCs w:val="20"/>
        </w:rPr>
        <w:t>вебинара</w:t>
      </w:r>
      <w:proofErr w:type="spellEnd"/>
      <w:r w:rsidRPr="006D69B4">
        <w:rPr>
          <w:sz w:val="20"/>
          <w:szCs w:val="20"/>
        </w:rPr>
        <w:t xml:space="preserve"> будет рассмотрена взаимосвязь кадастровой деятельности и реестра границ, описан порядок межведомственного информационного взаимодействия. Также будут рассмотрены особенности формирования пакета документов для отдельных видов объектов реестра границ.</w:t>
      </w:r>
    </w:p>
    <w:p w:rsidR="00C31AE0" w:rsidRPr="006D69B4" w:rsidRDefault="00C31AE0" w:rsidP="00C3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D69B4">
        <w:rPr>
          <w:sz w:val="20"/>
          <w:szCs w:val="20"/>
        </w:rPr>
        <w:t xml:space="preserve">Все обучающие мероприятия Федеральной кадастровой палаты представлены на сайте: </w:t>
      </w:r>
      <w:hyperlink r:id="rId17" w:history="1">
        <w:r w:rsidRPr="006D69B4">
          <w:rPr>
            <w:rStyle w:val="ad"/>
            <w:sz w:val="20"/>
            <w:szCs w:val="20"/>
          </w:rPr>
          <w:t>https://webinar.kadastr.ru</w:t>
        </w:r>
      </w:hyperlink>
      <w:r w:rsidRPr="006D69B4">
        <w:rPr>
          <w:sz w:val="20"/>
          <w:szCs w:val="20"/>
        </w:rPr>
        <w:t xml:space="preserve">. Любой желающий может прослушать </w:t>
      </w:r>
      <w:hyperlink r:id="rId18" w:history="1">
        <w:r w:rsidRPr="006D69B4">
          <w:rPr>
            <w:rStyle w:val="ad"/>
            <w:sz w:val="20"/>
            <w:szCs w:val="20"/>
          </w:rPr>
          <w:t>лекции</w:t>
        </w:r>
      </w:hyperlink>
      <w:r w:rsidRPr="006D69B4">
        <w:rPr>
          <w:sz w:val="20"/>
          <w:szCs w:val="20"/>
        </w:rPr>
        <w:t xml:space="preserve">, принять участие в </w:t>
      </w:r>
      <w:hyperlink r:id="rId19" w:history="1">
        <w:proofErr w:type="spellStart"/>
        <w:r w:rsidRPr="006D69B4">
          <w:rPr>
            <w:rStyle w:val="ad"/>
            <w:sz w:val="20"/>
            <w:szCs w:val="20"/>
          </w:rPr>
          <w:t>вебинарах</w:t>
        </w:r>
        <w:proofErr w:type="spellEnd"/>
      </w:hyperlink>
      <w:r w:rsidRPr="006D69B4">
        <w:rPr>
          <w:sz w:val="20"/>
          <w:szCs w:val="20"/>
        </w:rPr>
        <w:t xml:space="preserve">, пройти </w:t>
      </w:r>
      <w:hyperlink r:id="rId20" w:history="1">
        <w:r w:rsidRPr="006D69B4">
          <w:rPr>
            <w:rStyle w:val="ad"/>
            <w:sz w:val="20"/>
            <w:szCs w:val="20"/>
          </w:rPr>
          <w:t>курс</w:t>
        </w:r>
      </w:hyperlink>
      <w:r w:rsidRPr="006D69B4">
        <w:rPr>
          <w:sz w:val="20"/>
          <w:szCs w:val="20"/>
        </w:rPr>
        <w:t xml:space="preserve"> повышения квалификации. </w:t>
      </w:r>
    </w:p>
    <w:p w:rsidR="00C31AE0" w:rsidRPr="006D69B4" w:rsidRDefault="00C31AE0" w:rsidP="00C31A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AE0" w:rsidRPr="006D69B4" w:rsidRDefault="00C31AE0" w:rsidP="00C31AE0">
      <w:pPr>
        <w:pStyle w:val="ae"/>
        <w:spacing w:before="0" w:beforeAutospacing="0" w:after="0" w:afterAutospacing="0"/>
        <w:rPr>
          <w:b/>
          <w:sz w:val="20"/>
          <w:szCs w:val="20"/>
        </w:rPr>
      </w:pPr>
      <w:r w:rsidRPr="006D69B4">
        <w:rPr>
          <w:b/>
          <w:noProof/>
          <w:sz w:val="20"/>
          <w:szCs w:val="20"/>
        </w:rPr>
        <w:drawing>
          <wp:inline distT="0" distB="0" distL="0" distR="0">
            <wp:extent cx="4419600" cy="790575"/>
            <wp:effectExtent l="0" t="0" r="0" b="0"/>
            <wp:docPr id="5" name="Рисунок 5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E0" w:rsidRPr="006D69B4" w:rsidRDefault="00C31AE0" w:rsidP="00C31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D69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 изменениях в ФЗ-218 рассказали в региональной Кадастровой палате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D69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13 июля 2020 года вступил в силу Федеральный </w:t>
      </w:r>
      <w:hyperlink r:id="rId21" w:history="1">
        <w:r w:rsidRPr="006D69B4">
          <w:rPr>
            <w:rStyle w:val="ad"/>
            <w:rFonts w:ascii="Times New Roman" w:hAnsi="Times New Roman" w:cs="Times New Roman"/>
            <w:b/>
            <w:sz w:val="20"/>
            <w:szCs w:val="20"/>
            <w:lang w:eastAsia="ru-RU"/>
          </w:rPr>
          <w:t>закон</w:t>
        </w:r>
      </w:hyperlink>
      <w:r w:rsidRPr="006D69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№202, вносящий некоторые изменения в положения закона о государственной регистрации недвижимости.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D6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Положения закона, вступившего в силу 13 июля этого года, вносят изменения в  ряд законодательных актов Российской Федерации, в том числе о долевом строительстве, а также в закон о </w:t>
      </w:r>
      <w:proofErr w:type="spellStart"/>
      <w:r w:rsidRPr="006D6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госрегистрации</w:t>
      </w:r>
      <w:proofErr w:type="spellEnd"/>
      <w:r w:rsidRPr="006D6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недвижимости.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6D69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огласно внесенным изменениям, расширен перечень лиц, которые могут обращаться с заявлением о снятии </w:t>
      </w:r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объекта </w:t>
      </w:r>
      <w:r w:rsidRPr="006D69B4">
        <w:rPr>
          <w:rFonts w:ascii="Times New Roman" w:hAnsi="Times New Roman" w:cs="Times New Roman"/>
          <w:color w:val="000000" w:themeColor="text1"/>
          <w:sz w:val="20"/>
          <w:szCs w:val="20"/>
        </w:rPr>
        <w:t>с кадастрового учета</w:t>
      </w:r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6D69B4">
        <w:rPr>
          <w:rFonts w:ascii="Times New Roman" w:hAnsi="Times New Roman" w:cs="Times New Roman"/>
          <w:sz w:val="20"/>
          <w:szCs w:val="20"/>
        </w:rPr>
        <w:t xml:space="preserve">Так, например, гражданин, получивший в наследство земельный участок и садовый дом (который  на момент принятия наследства был разрушен), сможет подать заявление о снятии такого дома с кадастрового учета и о прекращении права собственности умершего – только, если сведения о доме содержатся в ЕГРН. При этом регистрация права собственности на садовый дом наследнику не требуется.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Такие возможности предоставлены не только наследникам, но и собственникам участка, когда расположенные на нем объекты принадлежат на праве собственности иному лицу. Заявление о снятии с учета и прекращении права собственности на прекративший существование объект недвижимости может подавать собственник земельного участка, если владевшее объектами недвижимости юридическое лицо было ликвидировано или в случае смерти владевшего этими объектами физического лица.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Заявление о снятии с учета и прекращении права собственности на прекративший существование объект недвижимости смогут подать также и органы государственной власти или местного самоуправления при соблюдении следующих условий: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- в отношении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юрлица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– собственника недвижимости и участка, на котором она располагалась, если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было ликвидировано на момент подачи заявления о снятии с учета и прекращении права;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- в отношении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физлица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– собственника недвижимости и участка, на котором она располагалась, если  </w:t>
      </w:r>
      <w:proofErr w:type="spellStart"/>
      <w:r w:rsidRPr="006D69B4">
        <w:rPr>
          <w:rFonts w:ascii="Times New Roman" w:hAnsi="Times New Roman" w:cs="Times New Roman"/>
          <w:sz w:val="20"/>
          <w:szCs w:val="20"/>
        </w:rPr>
        <w:t>физлицо</w:t>
      </w:r>
      <w:proofErr w:type="spellEnd"/>
      <w:r w:rsidRPr="006D69B4">
        <w:rPr>
          <w:rFonts w:ascii="Times New Roman" w:hAnsi="Times New Roman" w:cs="Times New Roman"/>
          <w:sz w:val="20"/>
          <w:szCs w:val="20"/>
        </w:rPr>
        <w:t xml:space="preserve"> утратило правоспособность в связи со смертью и при отсутствии у него наследников. 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6D69B4">
        <w:rPr>
          <w:rFonts w:ascii="Times New Roman" w:hAnsi="Times New Roman" w:cs="Times New Roman"/>
          <w:sz w:val="20"/>
          <w:szCs w:val="20"/>
        </w:rPr>
        <w:t xml:space="preserve">Другое положение нового закона дополняет причины приостановления учетно-регистрационных процедур. Теперь будет учитываться, соответствует ли </w:t>
      </w:r>
      <w:r w:rsidRPr="006D69B4">
        <w:rPr>
          <w:rFonts w:ascii="Times New Roman" w:hAnsi="Times New Roman" w:cs="Times New Roman"/>
          <w:bCs/>
          <w:sz w:val="20"/>
          <w:szCs w:val="20"/>
        </w:rPr>
        <w:t>площадь здания или сооружения, указанная в разрешении на ввод объекта в эксплуатацию и техническом плане, сведениям проектной документации и разрешения на строительство</w:t>
      </w:r>
      <w:r w:rsidRPr="006D69B4">
        <w:rPr>
          <w:rFonts w:ascii="Times New Roman" w:hAnsi="Times New Roman" w:cs="Times New Roman"/>
          <w:sz w:val="20"/>
          <w:szCs w:val="20"/>
        </w:rPr>
        <w:t>.</w:t>
      </w:r>
      <w:r w:rsidRPr="006D69B4">
        <w:rPr>
          <w:rFonts w:ascii="Times New Roman" w:hAnsi="Times New Roman" w:cs="Times New Roman"/>
          <w:bCs/>
          <w:sz w:val="20"/>
          <w:szCs w:val="20"/>
        </w:rPr>
        <w:t xml:space="preserve"> Допустимое расхождение показателей – не более чем на 5%.</w:t>
      </w:r>
      <w:r w:rsidRPr="006D69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9B4">
        <w:rPr>
          <w:rFonts w:ascii="Times New Roman" w:hAnsi="Times New Roman" w:cs="Times New Roman"/>
          <w:bCs/>
          <w:sz w:val="20"/>
          <w:szCs w:val="20"/>
        </w:rPr>
        <w:t xml:space="preserve">Решение о приостановлении может быть также принято, если сведения о количестве этажей, помещений и </w:t>
      </w:r>
      <w:proofErr w:type="spellStart"/>
      <w:r w:rsidRPr="006D69B4">
        <w:rPr>
          <w:rFonts w:ascii="Times New Roman" w:hAnsi="Times New Roman" w:cs="Times New Roman"/>
          <w:bCs/>
          <w:sz w:val="20"/>
          <w:szCs w:val="20"/>
        </w:rPr>
        <w:t>машино-местах</w:t>
      </w:r>
      <w:proofErr w:type="spellEnd"/>
      <w:r w:rsidRPr="006D69B4">
        <w:rPr>
          <w:rFonts w:ascii="Times New Roman" w:hAnsi="Times New Roman" w:cs="Times New Roman"/>
          <w:bCs/>
          <w:sz w:val="20"/>
          <w:szCs w:val="20"/>
        </w:rPr>
        <w:t xml:space="preserve"> здания в разрешении на ввод объекта капитального строительства или проектной документации не будут соответствовать аналогичным сведениям, указанным в техническом плане данных здания, сооружения.</w:t>
      </w:r>
      <w:r w:rsidRPr="006D69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bCs/>
          <w:sz w:val="20"/>
          <w:szCs w:val="20"/>
        </w:rPr>
        <w:t>Также учетно-регистрационная процедура будет приостановлена, если количество указанных в техническом плане помещений, образованных (измененных) в результате перепланировки помещений в многоквартирном доме, не соответствует количеству помещений, указанному в акте приемочной комиссии, подтверждающем завершение такой перепланировки.</w:t>
      </w:r>
    </w:p>
    <w:p w:rsidR="00C31AE0" w:rsidRPr="006D69B4" w:rsidRDefault="00C31AE0" w:rsidP="00C31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Также согласно новым положениям, орган регистрации прав и </w:t>
      </w:r>
      <w:proofErr w:type="spellStart"/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госрегистратор</w:t>
      </w:r>
      <w:proofErr w:type="spellEnd"/>
      <w:r w:rsidRPr="006D69B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не несут ответственность </w:t>
      </w:r>
      <w:r w:rsidRPr="006D69B4">
        <w:rPr>
          <w:rFonts w:ascii="Times New Roman" w:hAnsi="Times New Roman" w:cs="Times New Roman"/>
          <w:sz w:val="20"/>
          <w:szCs w:val="20"/>
        </w:rPr>
        <w:t>за убытки и ущерб, причиненный жизни и здоровью граждан,</w:t>
      </w:r>
      <w:r w:rsidRPr="006D69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9B4">
        <w:rPr>
          <w:rFonts w:ascii="Times New Roman" w:hAnsi="Times New Roman" w:cs="Times New Roman"/>
          <w:sz w:val="20"/>
          <w:szCs w:val="20"/>
        </w:rPr>
        <w:t>возникшие</w:t>
      </w:r>
      <w:r w:rsidRPr="006D69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9B4">
        <w:rPr>
          <w:rFonts w:ascii="Times New Roman" w:hAnsi="Times New Roman" w:cs="Times New Roman"/>
          <w:sz w:val="20"/>
          <w:szCs w:val="20"/>
        </w:rPr>
        <w:t>в связи с допущенными нарушениями при строительстве, реконструкции,</w:t>
      </w:r>
      <w:r w:rsidRPr="006D69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9B4">
        <w:rPr>
          <w:rFonts w:ascii="Times New Roman" w:hAnsi="Times New Roman" w:cs="Times New Roman"/>
          <w:sz w:val="20"/>
          <w:szCs w:val="20"/>
        </w:rPr>
        <w:t>вводе в эксплуатацию</w:t>
      </w:r>
      <w:r w:rsidRPr="006D69B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9B4">
        <w:rPr>
          <w:rFonts w:ascii="Times New Roman" w:hAnsi="Times New Roman" w:cs="Times New Roman"/>
          <w:sz w:val="20"/>
          <w:szCs w:val="20"/>
        </w:rPr>
        <w:t xml:space="preserve">объектов капитального строительства (перепланировке помещений в них), которые были поставлены на учет, а права на них зарегистрированы. Речь идет о проведении учетно-регистрационных процедур  на основании разрешения на ввод объекта в эксплуатацию или на основании уведомления об окончании строительства объекта индивидуального жилищного строительства, садового дома либо акта приемочной комиссии, подтверждающего завершение перепланировки помещений в многоквартирном доме. </w:t>
      </w:r>
    </w:p>
    <w:p w:rsidR="00C31AE0" w:rsidRPr="006D69B4" w:rsidRDefault="00C31AE0" w:rsidP="00C31AE0">
      <w:pPr>
        <w:pStyle w:val="ae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C31AE0" w:rsidRPr="006D69B4" w:rsidRDefault="00C31AE0" w:rsidP="00C31AE0">
      <w:pPr>
        <w:pStyle w:val="ae"/>
        <w:spacing w:before="0" w:beforeAutospacing="0" w:after="0" w:afterAutospacing="0"/>
        <w:rPr>
          <w:b/>
          <w:sz w:val="20"/>
          <w:szCs w:val="20"/>
        </w:rPr>
      </w:pPr>
      <w:r w:rsidRPr="006D69B4">
        <w:rPr>
          <w:b/>
          <w:noProof/>
          <w:sz w:val="20"/>
          <w:szCs w:val="20"/>
        </w:rPr>
        <w:drawing>
          <wp:inline distT="0" distB="0" distL="0" distR="0">
            <wp:extent cx="4419600" cy="666750"/>
            <wp:effectExtent l="0" t="0" r="0" b="0"/>
            <wp:docPr id="7" name="Рисунок 7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E0" w:rsidRPr="006D69B4" w:rsidRDefault="00C31AE0" w:rsidP="00C31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b/>
          <w:sz w:val="20"/>
          <w:szCs w:val="20"/>
        </w:rPr>
        <w:t>Региональная кадастровая палата ответит на вопросы о кадастровой стоимости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b/>
          <w:sz w:val="20"/>
          <w:szCs w:val="20"/>
        </w:rPr>
        <w:t>В августе в Кадастровой палате по Новосибирской области запланировано проведение двух горячих линий, посвященных вопросам кадастровой стоимости.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b/>
          <w:sz w:val="20"/>
          <w:szCs w:val="20"/>
        </w:rPr>
        <w:t>5 августа</w:t>
      </w:r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 с 10.00 до 12.00 на вопросы граждан об определении и оспаривании кадастровой стоимости земельных участков ответит заместитель начальника отдела по учету земельных участков Ольга </w:t>
      </w:r>
      <w:proofErr w:type="spellStart"/>
      <w:r w:rsidRPr="006D69B4">
        <w:rPr>
          <w:rFonts w:ascii="Times New Roman" w:eastAsia="Times New Roman" w:hAnsi="Times New Roman" w:cs="Times New Roman"/>
          <w:sz w:val="20"/>
          <w:szCs w:val="20"/>
        </w:rPr>
        <w:t>Еремеева</w:t>
      </w:r>
      <w:proofErr w:type="spellEnd"/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. Горячая линия пройдет по телефону: 8(383)349-95-69, </w:t>
      </w:r>
      <w:proofErr w:type="spellStart"/>
      <w:r w:rsidRPr="006D69B4">
        <w:rPr>
          <w:rFonts w:ascii="Times New Roman" w:eastAsia="Times New Roman" w:hAnsi="Times New Roman" w:cs="Times New Roman"/>
          <w:sz w:val="20"/>
          <w:szCs w:val="20"/>
        </w:rPr>
        <w:t>доб</w:t>
      </w:r>
      <w:proofErr w:type="spellEnd"/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 2311. </w:t>
      </w:r>
    </w:p>
    <w:p w:rsidR="00C31AE0" w:rsidRPr="006D69B4" w:rsidRDefault="00C31AE0" w:rsidP="00C3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69B4">
        <w:rPr>
          <w:rFonts w:ascii="Times New Roman" w:eastAsia="Times New Roman" w:hAnsi="Times New Roman" w:cs="Times New Roman"/>
          <w:b/>
          <w:sz w:val="20"/>
          <w:szCs w:val="20"/>
        </w:rPr>
        <w:t>11 августа</w:t>
      </w:r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 горячая линия будет посвящена вопросам кадастровой стоимости объектов капитального строительства. Звонки будут приниматься с 10.00 до 12.00 по телефону: 8(383)349-95-69, </w:t>
      </w:r>
      <w:proofErr w:type="spellStart"/>
      <w:r w:rsidRPr="006D69B4">
        <w:rPr>
          <w:rFonts w:ascii="Times New Roman" w:eastAsia="Times New Roman" w:hAnsi="Times New Roman" w:cs="Times New Roman"/>
          <w:sz w:val="20"/>
          <w:szCs w:val="20"/>
        </w:rPr>
        <w:t>доб</w:t>
      </w:r>
      <w:proofErr w:type="spellEnd"/>
      <w:r w:rsidRPr="006D69B4">
        <w:rPr>
          <w:rFonts w:ascii="Times New Roman" w:eastAsia="Times New Roman" w:hAnsi="Times New Roman" w:cs="Times New Roman"/>
          <w:sz w:val="20"/>
          <w:szCs w:val="20"/>
        </w:rPr>
        <w:t xml:space="preserve"> 2316. На вопросы жителей региона по теме горячей линии ответит заместитель начальника отдела по учету объектов капитального строительства Екатерина Березовская.</w:t>
      </w:r>
    </w:p>
    <w:p w:rsidR="00C31AE0" w:rsidRPr="006D69B4" w:rsidRDefault="00C31AE0" w:rsidP="00C31AE0">
      <w:pPr>
        <w:pStyle w:val="ae"/>
        <w:tabs>
          <w:tab w:val="left" w:pos="2175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sectPr w:rsidR="00C31AE0" w:rsidRPr="006D69B4" w:rsidSect="006D69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FCC"/>
    <w:rsid w:val="000133A4"/>
    <w:rsid w:val="00041A6E"/>
    <w:rsid w:val="00135623"/>
    <w:rsid w:val="00183475"/>
    <w:rsid w:val="001A0129"/>
    <w:rsid w:val="0024717D"/>
    <w:rsid w:val="002939A6"/>
    <w:rsid w:val="002A0CA9"/>
    <w:rsid w:val="002C20A2"/>
    <w:rsid w:val="00410F8C"/>
    <w:rsid w:val="004156CD"/>
    <w:rsid w:val="005E2C9B"/>
    <w:rsid w:val="0061449A"/>
    <w:rsid w:val="006D69B4"/>
    <w:rsid w:val="00800AB8"/>
    <w:rsid w:val="008C51EE"/>
    <w:rsid w:val="00937827"/>
    <w:rsid w:val="0095459F"/>
    <w:rsid w:val="009E265F"/>
    <w:rsid w:val="00A323DB"/>
    <w:rsid w:val="00AD2DE6"/>
    <w:rsid w:val="00B9708C"/>
    <w:rsid w:val="00C278BE"/>
    <w:rsid w:val="00C31AE0"/>
    <w:rsid w:val="00C8197B"/>
    <w:rsid w:val="00C81F16"/>
    <w:rsid w:val="00D249B7"/>
    <w:rsid w:val="00DE629E"/>
    <w:rsid w:val="00DF3286"/>
    <w:rsid w:val="00DF6104"/>
    <w:rsid w:val="00E41A4F"/>
    <w:rsid w:val="00E94FCC"/>
    <w:rsid w:val="00EF365B"/>
    <w:rsid w:val="00FA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CC"/>
  </w:style>
  <w:style w:type="paragraph" w:styleId="1">
    <w:name w:val="heading 1"/>
    <w:basedOn w:val="a"/>
    <w:next w:val="a"/>
    <w:link w:val="10"/>
    <w:qFormat/>
    <w:rsid w:val="00FA6C22"/>
    <w:pPr>
      <w:keepNext/>
      <w:numPr>
        <w:numId w:val="1"/>
      </w:numPr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C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3">
    <w:name w:val="Заголовок"/>
    <w:basedOn w:val="a"/>
    <w:next w:val="a4"/>
    <w:rsid w:val="00FA6C2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FA6C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A6C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semiHidden/>
    <w:rsid w:val="00FA6C22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FA6C2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Emphasis"/>
    <w:basedOn w:val="a0"/>
    <w:uiPriority w:val="20"/>
    <w:qFormat/>
    <w:rsid w:val="00FA6C22"/>
    <w:rPr>
      <w:i/>
      <w:iCs/>
    </w:rPr>
  </w:style>
  <w:style w:type="paragraph" w:styleId="a9">
    <w:name w:val="No Spacing"/>
    <w:uiPriority w:val="1"/>
    <w:qFormat/>
    <w:rsid w:val="00FA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6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A6C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A6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37827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C31AE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3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3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1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" TargetMode="External"/><Relationship Id="rId13" Type="http://schemas.openxmlformats.org/officeDocument/2006/relationships/hyperlink" Target="https://webinar.kadastr.ru/courses/ready" TargetMode="External"/><Relationship Id="rId18" Type="http://schemas.openxmlformats.org/officeDocument/2006/relationships/hyperlink" Target="https://webinar.kadastr.ru/themes/read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57077/" TargetMode="External"/><Relationship Id="rId7" Type="http://schemas.openxmlformats.org/officeDocument/2006/relationships/hyperlink" Target="https://vk.com/kadastr_nso" TargetMode="External"/><Relationship Id="rId12" Type="http://schemas.openxmlformats.org/officeDocument/2006/relationships/hyperlink" Target="https://webinar.kadastr.ru/webinars/ready" TargetMode="External"/><Relationship Id="rId17" Type="http://schemas.openxmlformats.org/officeDocument/2006/relationships/hyperlink" Target="https://webinar.kadast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ebinar.kadastr.ru/courses/read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ebinar.kadastr.ru/themes/read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707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inar.kadastr.ru" TargetMode="External"/><Relationship Id="rId19" Type="http://schemas.openxmlformats.org/officeDocument/2006/relationships/hyperlink" Target="https://webinar.kadastr.ru/webinars/read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d@54.kadastr.ru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2E70-FA9E-448E-8A0F-788F8055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28</cp:revision>
  <cp:lastPrinted>2020-11-28T08:36:00Z</cp:lastPrinted>
  <dcterms:created xsi:type="dcterms:W3CDTF">2020-07-23T06:28:00Z</dcterms:created>
  <dcterms:modified xsi:type="dcterms:W3CDTF">2020-11-28T08:36:00Z</dcterms:modified>
</cp:coreProperties>
</file>