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6A7" w:rsidRPr="00A87E31" w:rsidRDefault="00C656A7" w:rsidP="003B3E22">
      <w:pPr>
        <w:jc w:val="center"/>
        <w:rPr>
          <w:b/>
          <w:i/>
          <w:sz w:val="28"/>
          <w:szCs w:val="28"/>
        </w:rPr>
      </w:pPr>
      <w:r w:rsidRPr="00A87E31">
        <w:rPr>
          <w:b/>
          <w:i/>
          <w:sz w:val="28"/>
          <w:szCs w:val="28"/>
        </w:rPr>
        <w:t>МАЛЫШЕВСКИЙ ВЕСТНИК</w:t>
      </w:r>
    </w:p>
    <w:p w:rsidR="008C0697" w:rsidRPr="00A87E31" w:rsidRDefault="008C0697" w:rsidP="003B3E22">
      <w:pPr>
        <w:jc w:val="center"/>
        <w:rPr>
          <w:b/>
          <w:i/>
          <w:sz w:val="28"/>
          <w:szCs w:val="28"/>
        </w:rPr>
      </w:pPr>
      <w:r w:rsidRPr="00A87E31">
        <w:rPr>
          <w:b/>
          <w:i/>
          <w:sz w:val="28"/>
          <w:szCs w:val="28"/>
        </w:rPr>
        <w:t xml:space="preserve">№ </w:t>
      </w:r>
      <w:r w:rsidR="004324AD">
        <w:rPr>
          <w:b/>
          <w:i/>
          <w:sz w:val="28"/>
          <w:szCs w:val="28"/>
        </w:rPr>
        <w:t>80</w:t>
      </w:r>
      <w:r w:rsidRPr="00A87E31">
        <w:rPr>
          <w:b/>
          <w:i/>
          <w:sz w:val="28"/>
          <w:szCs w:val="28"/>
        </w:rPr>
        <w:t>(1</w:t>
      </w:r>
      <w:r w:rsidR="00E2617D" w:rsidRPr="00A87E31">
        <w:rPr>
          <w:b/>
          <w:i/>
          <w:sz w:val="28"/>
          <w:szCs w:val="28"/>
        </w:rPr>
        <w:t>8</w:t>
      </w:r>
      <w:r w:rsidR="004324AD">
        <w:rPr>
          <w:b/>
          <w:i/>
          <w:sz w:val="28"/>
          <w:szCs w:val="28"/>
        </w:rPr>
        <w:t>6</w:t>
      </w:r>
      <w:r w:rsidRPr="00A87E31">
        <w:rPr>
          <w:b/>
          <w:i/>
          <w:sz w:val="28"/>
          <w:szCs w:val="28"/>
        </w:rPr>
        <w:t xml:space="preserve">) </w:t>
      </w:r>
      <w:r w:rsidR="001459F2">
        <w:rPr>
          <w:b/>
          <w:i/>
          <w:sz w:val="28"/>
          <w:szCs w:val="28"/>
        </w:rPr>
        <w:t>30</w:t>
      </w:r>
      <w:r w:rsidR="008E38BD">
        <w:rPr>
          <w:b/>
          <w:i/>
          <w:sz w:val="28"/>
          <w:szCs w:val="28"/>
        </w:rPr>
        <w:t xml:space="preserve"> октября</w:t>
      </w:r>
      <w:r w:rsidRPr="00A87E31">
        <w:rPr>
          <w:b/>
          <w:i/>
          <w:sz w:val="28"/>
          <w:szCs w:val="28"/>
        </w:rPr>
        <w:t xml:space="preserve"> 201</w:t>
      </w:r>
      <w:r w:rsidR="00A83FE1" w:rsidRPr="00A87E31">
        <w:rPr>
          <w:b/>
          <w:i/>
          <w:sz w:val="28"/>
          <w:szCs w:val="28"/>
        </w:rPr>
        <w:t>8</w:t>
      </w:r>
      <w:r w:rsidRPr="00A87E31">
        <w:rPr>
          <w:b/>
          <w:i/>
          <w:sz w:val="28"/>
          <w:szCs w:val="28"/>
        </w:rPr>
        <w:t xml:space="preserve"> года</w:t>
      </w:r>
    </w:p>
    <w:p w:rsidR="00C656A7" w:rsidRPr="00A87E31" w:rsidRDefault="008C0697" w:rsidP="003B3E22">
      <w:pPr>
        <w:pBdr>
          <w:bottom w:val="single" w:sz="12" w:space="1" w:color="auto"/>
        </w:pBdr>
        <w:jc w:val="center"/>
        <w:rPr>
          <w:b/>
          <w:i/>
          <w:sz w:val="28"/>
          <w:szCs w:val="28"/>
        </w:rPr>
      </w:pPr>
      <w:r w:rsidRPr="00A87E31">
        <w:rPr>
          <w:b/>
          <w:i/>
          <w:sz w:val="28"/>
          <w:szCs w:val="28"/>
        </w:rPr>
        <w:t>Информационный бюллетень органов местного самоуп</w:t>
      </w:r>
      <w:r w:rsidR="00D577A6" w:rsidRPr="00A87E31">
        <w:rPr>
          <w:b/>
          <w:i/>
          <w:sz w:val="28"/>
          <w:szCs w:val="28"/>
        </w:rPr>
        <w:t xml:space="preserve">равления </w:t>
      </w:r>
      <w:r w:rsidRPr="00A87E31">
        <w:rPr>
          <w:b/>
          <w:i/>
          <w:sz w:val="28"/>
          <w:szCs w:val="28"/>
        </w:rPr>
        <w:t>Малышевского сельсовет</w:t>
      </w:r>
      <w:r w:rsidR="00D4794B" w:rsidRPr="00A87E31">
        <w:rPr>
          <w:b/>
          <w:i/>
          <w:sz w:val="28"/>
          <w:szCs w:val="28"/>
        </w:rPr>
        <w:t>а</w:t>
      </w:r>
    </w:p>
    <w:p w:rsidR="00B91B49" w:rsidRDefault="00C656A7" w:rsidP="003B3E22">
      <w:pPr>
        <w:jc w:val="both"/>
        <w:rPr>
          <w:sz w:val="28"/>
          <w:szCs w:val="28"/>
        </w:rPr>
      </w:pPr>
      <w:r w:rsidRPr="00A87E31">
        <w:rPr>
          <w:sz w:val="28"/>
          <w:szCs w:val="28"/>
        </w:rPr>
        <w:tab/>
      </w:r>
    </w:p>
    <w:p w:rsidR="001459F2" w:rsidRDefault="001459F2" w:rsidP="001459F2">
      <w:pPr>
        <w:ind w:firstLine="709"/>
        <w:jc w:val="center"/>
        <w:rPr>
          <w:rFonts w:ascii="Segoe UI" w:hAnsi="Segoe UI" w:cs="Segoe UI"/>
          <w:sz w:val="32"/>
          <w:szCs w:val="28"/>
        </w:rPr>
      </w:pPr>
      <w:r>
        <w:rPr>
          <w:rFonts w:ascii="Segoe UI" w:hAnsi="Segoe UI" w:cs="Segoe UI"/>
          <w:sz w:val="32"/>
          <w:szCs w:val="28"/>
        </w:rPr>
        <w:t xml:space="preserve">Узаконить самовольную постройку  можно </w:t>
      </w:r>
    </w:p>
    <w:p w:rsidR="001459F2" w:rsidRDefault="001459F2" w:rsidP="001459F2">
      <w:pPr>
        <w:ind w:firstLine="709"/>
        <w:jc w:val="center"/>
        <w:rPr>
          <w:rFonts w:ascii="Segoe UI" w:hAnsi="Segoe UI" w:cs="Segoe UI"/>
          <w:sz w:val="32"/>
          <w:szCs w:val="28"/>
        </w:rPr>
      </w:pPr>
      <w:r>
        <w:rPr>
          <w:rFonts w:ascii="Segoe UI" w:hAnsi="Segoe UI" w:cs="Segoe UI"/>
          <w:sz w:val="32"/>
          <w:szCs w:val="28"/>
        </w:rPr>
        <w:t>до 1 марта 2019 года</w:t>
      </w:r>
    </w:p>
    <w:p w:rsidR="001459F2" w:rsidRDefault="001459F2" w:rsidP="001459F2">
      <w:pPr>
        <w:ind w:firstLine="709"/>
        <w:jc w:val="both"/>
        <w:rPr>
          <w:rFonts w:ascii="Segoe UI" w:hAnsi="Segoe UI" w:cs="Segoe UI"/>
          <w:szCs w:val="28"/>
        </w:rPr>
      </w:pPr>
    </w:p>
    <w:p w:rsidR="001459F2" w:rsidRDefault="001459F2" w:rsidP="001459F2">
      <w:pPr>
        <w:pStyle w:val="ac"/>
        <w:ind w:left="0" w:firstLine="709"/>
        <w:jc w:val="both"/>
        <w:rPr>
          <w:rFonts w:ascii="Segoe UI" w:hAnsi="Segoe UI" w:cs="Segoe UI"/>
          <w:bCs/>
          <w:color w:val="000000"/>
          <w:szCs w:val="28"/>
        </w:rPr>
      </w:pPr>
      <w:r>
        <w:rPr>
          <w:rFonts w:ascii="Segoe UI" w:hAnsi="Segoe UI" w:cs="Segoe UI"/>
          <w:bCs/>
          <w:color w:val="000000"/>
          <w:szCs w:val="28"/>
        </w:rPr>
        <w:t xml:space="preserve">Речь пойдет об объектах индивидуального жилищного строительства (индивидуальные жилые дома и жилые дома), построенных без разрешения на строительство на земельных участках в границах населенного пункта, предназначенных для ведения личного подсобного хозяйства и индивидуального жилищного строительства.          </w:t>
      </w:r>
    </w:p>
    <w:p w:rsidR="001459F2" w:rsidRDefault="001459F2" w:rsidP="001459F2">
      <w:pPr>
        <w:pStyle w:val="ac"/>
        <w:ind w:left="0" w:firstLine="709"/>
        <w:jc w:val="both"/>
        <w:rPr>
          <w:rFonts w:ascii="Segoe UI" w:hAnsi="Segoe UI" w:cs="Segoe UI"/>
          <w:szCs w:val="28"/>
        </w:rPr>
      </w:pPr>
      <w:r>
        <w:rPr>
          <w:rFonts w:ascii="Segoe UI" w:hAnsi="Segoe UI" w:cs="Segoe UI"/>
          <w:bCs/>
          <w:color w:val="000000"/>
          <w:szCs w:val="28"/>
        </w:rPr>
        <w:t>До 1 марта 2019 года закон позволяет оформить такие о</w:t>
      </w:r>
      <w:r>
        <w:rPr>
          <w:rFonts w:ascii="Segoe UI" w:hAnsi="Segoe UI" w:cs="Segoe UI"/>
          <w:szCs w:val="28"/>
        </w:rPr>
        <w:t>бъекты без разрешения на строительство и разрешения на ввод объекта в эксплуатацию. Застройщику достаточно уведомить о планируемом строительстве или реконструкции объекта орган исполнительной власти или орган местного самоуправления по месту нахождения объекта строительства. В уведомлении должны быть указаны параметры объекта.</w:t>
      </w:r>
    </w:p>
    <w:p w:rsidR="001459F2" w:rsidRDefault="001459F2" w:rsidP="001459F2">
      <w:pPr>
        <w:pStyle w:val="ac"/>
        <w:ind w:left="0" w:firstLine="709"/>
        <w:jc w:val="both"/>
        <w:rPr>
          <w:rFonts w:ascii="Segoe UI" w:hAnsi="Segoe UI" w:cs="Segoe UI"/>
          <w:bCs/>
          <w:color w:val="000000"/>
          <w:szCs w:val="28"/>
        </w:rPr>
      </w:pPr>
      <w:r>
        <w:rPr>
          <w:rFonts w:ascii="Segoe UI" w:hAnsi="Segoe UI" w:cs="Segoe UI"/>
          <w:szCs w:val="28"/>
        </w:rPr>
        <w:t>Орган местного самоуправления, рассмотрев полученную информацию застройщика, направляет ему уведомление о соответствии параметров объекта – это и будет согласованием строительства или реконструкции объекта, что дает застройщику право осуществлять строительство или реконструкцию объекта в течение 10 лет со дня направления застройщиком такого уведомления о планируемом строительстве.</w:t>
      </w:r>
    </w:p>
    <w:p w:rsidR="001459F2" w:rsidRDefault="001459F2" w:rsidP="001459F2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8"/>
        </w:rPr>
      </w:pPr>
      <w:r>
        <w:rPr>
          <w:rFonts w:ascii="Segoe UI" w:hAnsi="Segoe UI" w:cs="Segoe UI"/>
          <w:szCs w:val="28"/>
        </w:rPr>
        <w:t>Застройщику также необходимо уведомить орган местного самоуправления об окончании строительства или реконструкции объекта, приложив технический план объекта.</w:t>
      </w:r>
    </w:p>
    <w:p w:rsidR="001459F2" w:rsidRDefault="001459F2" w:rsidP="001459F2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8"/>
        </w:rPr>
      </w:pPr>
      <w:r>
        <w:rPr>
          <w:rFonts w:ascii="Segoe UI" w:hAnsi="Segoe UI" w:cs="Segoe UI"/>
          <w:szCs w:val="28"/>
        </w:rPr>
        <w:t xml:space="preserve">Орган местного самоуправления в течение семи дней с момента поступления от застройщика уведомления об окончании строительства или реконструкции объекта направляет в электронном виде в Управление </w:t>
      </w:r>
      <w:proofErr w:type="spellStart"/>
      <w:r>
        <w:rPr>
          <w:rFonts w:ascii="Segoe UI" w:hAnsi="Segoe UI" w:cs="Segoe UI"/>
          <w:szCs w:val="28"/>
        </w:rPr>
        <w:t>Росреестра</w:t>
      </w:r>
      <w:proofErr w:type="spellEnd"/>
      <w:r>
        <w:rPr>
          <w:rFonts w:ascii="Segoe UI" w:hAnsi="Segoe UI" w:cs="Segoe UI"/>
          <w:szCs w:val="28"/>
        </w:rPr>
        <w:t xml:space="preserve"> заявление о государственном кадастровом учете и регистрации прав, а также прилагаемые к нему документы.   </w:t>
      </w:r>
    </w:p>
    <w:p w:rsidR="001459F2" w:rsidRDefault="001459F2" w:rsidP="001459F2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bCs/>
          <w:spacing w:val="2"/>
          <w:szCs w:val="28"/>
        </w:rPr>
      </w:pPr>
      <w:r>
        <w:rPr>
          <w:rFonts w:ascii="Segoe UI" w:hAnsi="Segoe UI" w:cs="Segoe UI"/>
          <w:szCs w:val="28"/>
        </w:rPr>
        <w:t>Такая практика стала возможной благодаря Федеральному закону от 03.08.2018 №340-ФЗ, который внес изменения в Градостроительный кодекс в части порядка</w:t>
      </w:r>
      <w:r>
        <w:rPr>
          <w:rFonts w:ascii="Segoe UI" w:hAnsi="Segoe UI" w:cs="Segoe UI"/>
          <w:bCs/>
          <w:spacing w:val="2"/>
          <w:szCs w:val="28"/>
        </w:rPr>
        <w:t xml:space="preserve"> легализации самовольных построек – индивидуальных жилых домов без обращения в суд. Однако указанный порядок действует только до 1 марта 2019 года.</w:t>
      </w:r>
    </w:p>
    <w:p w:rsidR="001459F2" w:rsidRDefault="001459F2" w:rsidP="001459F2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8"/>
        </w:rPr>
      </w:pPr>
      <w:r>
        <w:rPr>
          <w:rFonts w:ascii="Segoe UI" w:hAnsi="Segoe UI" w:cs="Segoe UI"/>
          <w:bCs/>
          <w:spacing w:val="2"/>
          <w:szCs w:val="28"/>
        </w:rPr>
        <w:t xml:space="preserve">После 1 марта 2019 года узаконить самовольную постройку  можно будет только в судебном порядке.  </w:t>
      </w:r>
    </w:p>
    <w:p w:rsidR="001459F2" w:rsidRDefault="001459F2" w:rsidP="001459F2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1459F2" w:rsidRDefault="001459F2" w:rsidP="001459F2">
      <w:pPr>
        <w:pStyle w:val="ConsPlusNormal"/>
        <w:rPr>
          <w:rFonts w:ascii="Segoe UI" w:hAnsi="Segoe UI" w:cs="Segoe UI"/>
          <w:b/>
          <w:i/>
          <w:sz w:val="24"/>
          <w:szCs w:val="24"/>
        </w:rPr>
      </w:pPr>
    </w:p>
    <w:p w:rsidR="001459F2" w:rsidRDefault="001459F2" w:rsidP="001459F2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</w:t>
      </w:r>
      <w:proofErr w:type="spellStart"/>
      <w:r>
        <w:rPr>
          <w:rFonts w:ascii="Segoe UI" w:hAnsi="Segoe UI" w:cs="Segoe UI"/>
          <w:b/>
          <w:i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b/>
          <w:i/>
          <w:sz w:val="24"/>
          <w:szCs w:val="24"/>
        </w:rPr>
        <w:t xml:space="preserve"> </w:t>
      </w:r>
    </w:p>
    <w:p w:rsidR="001459F2" w:rsidRDefault="001459F2" w:rsidP="001459F2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1459F2" w:rsidRDefault="00FB07DB" w:rsidP="001459F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3pt;margin-top:7.1pt;width:490.5pt;height:0;z-index:251658240" o:connectortype="straight" strokecolor="#0070c0"/>
        </w:pict>
      </w:r>
    </w:p>
    <w:p w:rsidR="001459F2" w:rsidRDefault="001459F2" w:rsidP="003B3E22">
      <w:pPr>
        <w:jc w:val="both"/>
        <w:rPr>
          <w:sz w:val="28"/>
          <w:szCs w:val="28"/>
        </w:rPr>
      </w:pPr>
    </w:p>
    <w:p w:rsidR="00555EAF" w:rsidRDefault="00555EAF" w:rsidP="003B3E22">
      <w:pPr>
        <w:jc w:val="both"/>
        <w:rPr>
          <w:sz w:val="28"/>
          <w:szCs w:val="28"/>
        </w:rPr>
      </w:pPr>
    </w:p>
    <w:p w:rsidR="00555EAF" w:rsidRDefault="00555EAF" w:rsidP="003B3E22">
      <w:pPr>
        <w:jc w:val="both"/>
        <w:rPr>
          <w:sz w:val="28"/>
          <w:szCs w:val="28"/>
        </w:rPr>
      </w:pPr>
    </w:p>
    <w:p w:rsidR="00555EAF" w:rsidRDefault="00555EAF" w:rsidP="00555EAF">
      <w:pPr>
        <w:pStyle w:val="a4"/>
        <w:shd w:val="clear" w:color="auto" w:fill="FFFFFF"/>
        <w:spacing w:before="0" w:beforeAutospacing="0" w:after="0" w:afterAutospacing="0" w:line="224" w:lineRule="atLeast"/>
        <w:jc w:val="center"/>
        <w:rPr>
          <w:rFonts w:ascii="Segoe UI" w:eastAsia="Calibri" w:hAnsi="Segoe UI" w:cs="Segoe UI"/>
          <w:color w:val="000000"/>
          <w:sz w:val="32"/>
          <w:lang w:eastAsia="sk-SK"/>
        </w:rPr>
      </w:pPr>
      <w:r>
        <w:rPr>
          <w:rFonts w:ascii="Segoe UI" w:eastAsia="Calibri" w:hAnsi="Segoe UI" w:cs="Segoe UI"/>
          <w:color w:val="000000"/>
          <w:sz w:val="32"/>
          <w:lang w:eastAsia="sk-SK"/>
        </w:rPr>
        <w:lastRenderedPageBreak/>
        <w:t xml:space="preserve">Объект недвижимости </w:t>
      </w:r>
    </w:p>
    <w:p w:rsidR="00555EAF" w:rsidRDefault="00555EAF" w:rsidP="00555EAF">
      <w:pPr>
        <w:pStyle w:val="a4"/>
        <w:shd w:val="clear" w:color="auto" w:fill="FFFFFF"/>
        <w:spacing w:before="0" w:beforeAutospacing="0" w:after="0" w:afterAutospacing="0" w:line="224" w:lineRule="atLeast"/>
        <w:jc w:val="center"/>
        <w:rPr>
          <w:rFonts w:ascii="Segoe UI" w:eastAsia="Calibri" w:hAnsi="Segoe UI" w:cs="Segoe UI"/>
          <w:color w:val="000000"/>
          <w:sz w:val="32"/>
          <w:lang w:eastAsia="sk-SK"/>
        </w:rPr>
      </w:pPr>
      <w:proofErr w:type="gramStart"/>
      <w:r>
        <w:rPr>
          <w:rFonts w:ascii="Segoe UI" w:eastAsia="Calibri" w:hAnsi="Segoe UI" w:cs="Segoe UI"/>
          <w:color w:val="000000"/>
          <w:sz w:val="32"/>
          <w:lang w:eastAsia="sk-SK"/>
        </w:rPr>
        <w:t>зарегистрирован</w:t>
      </w:r>
      <w:proofErr w:type="gramEnd"/>
      <w:r>
        <w:rPr>
          <w:rFonts w:ascii="Segoe UI" w:eastAsia="Calibri" w:hAnsi="Segoe UI" w:cs="Segoe UI"/>
          <w:color w:val="000000"/>
          <w:sz w:val="32"/>
          <w:lang w:eastAsia="sk-SK"/>
        </w:rPr>
        <w:t xml:space="preserve"> с ошибкой?</w:t>
      </w:r>
    </w:p>
    <w:p w:rsidR="00555EAF" w:rsidRDefault="00555EAF" w:rsidP="00555EAF">
      <w:pPr>
        <w:pStyle w:val="a4"/>
        <w:shd w:val="clear" w:color="auto" w:fill="FFFFFF"/>
        <w:spacing w:before="0" w:beforeAutospacing="0" w:after="0" w:afterAutospacing="0" w:line="224" w:lineRule="atLeast"/>
        <w:jc w:val="both"/>
        <w:rPr>
          <w:rFonts w:ascii="Segoe UI" w:eastAsia="Calibri" w:hAnsi="Segoe UI" w:cs="Segoe UI"/>
          <w:b/>
          <w:color w:val="000000"/>
          <w:lang w:eastAsia="sk-SK"/>
        </w:rPr>
      </w:pPr>
    </w:p>
    <w:p w:rsidR="00555EAF" w:rsidRDefault="00555EAF" w:rsidP="00555EAF">
      <w:pPr>
        <w:pStyle w:val="a4"/>
        <w:shd w:val="clear" w:color="auto" w:fill="FFFFFF"/>
        <w:spacing w:before="0" w:beforeAutospacing="0" w:after="0" w:afterAutospacing="0" w:line="224" w:lineRule="atLeast"/>
        <w:ind w:firstLine="708"/>
        <w:jc w:val="both"/>
        <w:rPr>
          <w:rFonts w:ascii="Segoe UI" w:eastAsia="Calibri" w:hAnsi="Segoe UI" w:cs="Segoe UI"/>
          <w:color w:val="000000"/>
          <w:lang w:eastAsia="sk-SK"/>
        </w:rPr>
      </w:pPr>
      <w:r>
        <w:rPr>
          <w:rFonts w:ascii="Segoe UI" w:eastAsia="Calibri" w:hAnsi="Segoe UI" w:cs="Segoe UI"/>
          <w:color w:val="000000"/>
          <w:lang w:eastAsia="sk-SK"/>
        </w:rPr>
        <w:t xml:space="preserve">При оформлении своих прав любой гражданин  может попасть в ситуацию, когда допущена ошибка при осуществлении кадастрового учета или государственной регистрации прав. </w:t>
      </w:r>
    </w:p>
    <w:p w:rsidR="00555EAF" w:rsidRDefault="00555EAF" w:rsidP="00555EAF">
      <w:pPr>
        <w:pStyle w:val="a4"/>
        <w:shd w:val="clear" w:color="auto" w:fill="FFFFFF"/>
        <w:spacing w:before="0" w:beforeAutospacing="0" w:after="0" w:afterAutospacing="0" w:line="224" w:lineRule="atLeast"/>
        <w:ind w:firstLine="708"/>
        <w:jc w:val="both"/>
        <w:rPr>
          <w:rFonts w:ascii="Segoe UI" w:eastAsia="Calibri" w:hAnsi="Segoe UI" w:cs="Segoe UI"/>
          <w:color w:val="000000"/>
          <w:lang w:eastAsia="sk-SK"/>
        </w:rPr>
      </w:pPr>
      <w:r>
        <w:rPr>
          <w:rFonts w:ascii="Segoe UI" w:eastAsia="Calibri" w:hAnsi="Segoe UI" w:cs="Segoe UI"/>
          <w:color w:val="000000"/>
          <w:lang w:eastAsia="sk-SK"/>
        </w:rPr>
        <w:t>Ошибки могут быть техническими или реестровыми в зависимости от этапа, на котором произошло искажение информации.</w:t>
      </w:r>
    </w:p>
    <w:p w:rsidR="00555EAF" w:rsidRDefault="00555EAF" w:rsidP="00555EAF">
      <w:pPr>
        <w:pStyle w:val="a4"/>
        <w:shd w:val="clear" w:color="auto" w:fill="FFFFFF"/>
        <w:spacing w:before="0" w:beforeAutospacing="0" w:after="0" w:afterAutospacing="0" w:line="224" w:lineRule="atLeast"/>
        <w:ind w:firstLine="708"/>
        <w:jc w:val="both"/>
        <w:rPr>
          <w:rFonts w:ascii="Segoe UI" w:eastAsia="Calibri" w:hAnsi="Segoe UI" w:cs="Segoe UI"/>
          <w:color w:val="000000"/>
          <w:lang w:eastAsia="sk-SK"/>
        </w:rPr>
      </w:pPr>
      <w:r>
        <w:rPr>
          <w:rFonts w:ascii="Segoe UI" w:eastAsia="Calibri" w:hAnsi="Segoe UI" w:cs="Segoe UI"/>
          <w:color w:val="000000"/>
          <w:lang w:eastAsia="sk-SK"/>
        </w:rPr>
        <w:t xml:space="preserve">Техническую ошибку (опечатку, грамматическую или арифметическую ошибку) может допустить специалист МФЦ при приеме документов или сотрудник </w:t>
      </w:r>
      <w:proofErr w:type="spellStart"/>
      <w:r>
        <w:rPr>
          <w:rFonts w:ascii="Segoe UI" w:eastAsia="Calibri" w:hAnsi="Segoe UI" w:cs="Segoe UI"/>
          <w:color w:val="000000"/>
          <w:lang w:eastAsia="sk-SK"/>
        </w:rPr>
        <w:t>Росреестра</w:t>
      </w:r>
      <w:proofErr w:type="spellEnd"/>
      <w:r>
        <w:rPr>
          <w:rFonts w:ascii="Segoe UI" w:eastAsia="Calibri" w:hAnsi="Segoe UI" w:cs="Segoe UI"/>
          <w:color w:val="000000"/>
          <w:lang w:eastAsia="sk-SK"/>
        </w:rPr>
        <w:t xml:space="preserve"> в процессе внесения записей в ЕГРН. Тогда данные ЕГРН будут отличаться от сведений в документах, которые были представлены на кадастровый учет или регистрацию прав. Среди самых распространенных технических ошибок – неправильные фамилии, имена и отчества правообладателей и адреса объектов недвижимости.</w:t>
      </w:r>
    </w:p>
    <w:p w:rsidR="00555EAF" w:rsidRDefault="00555EAF" w:rsidP="00555EAF">
      <w:pPr>
        <w:pStyle w:val="a4"/>
        <w:shd w:val="clear" w:color="auto" w:fill="FFFFFF"/>
        <w:spacing w:before="0" w:beforeAutospacing="0" w:after="0" w:afterAutospacing="0" w:line="224" w:lineRule="atLeast"/>
        <w:ind w:firstLine="708"/>
        <w:jc w:val="both"/>
        <w:rPr>
          <w:rFonts w:ascii="Segoe UI" w:eastAsia="Calibri" w:hAnsi="Segoe UI" w:cs="Segoe UI"/>
          <w:color w:val="000000"/>
          <w:lang w:eastAsia="sk-SK"/>
        </w:rPr>
      </w:pPr>
      <w:r>
        <w:rPr>
          <w:rFonts w:ascii="Segoe UI" w:eastAsia="Calibri" w:hAnsi="Segoe UI" w:cs="Segoe UI"/>
          <w:color w:val="000000"/>
          <w:lang w:eastAsia="sk-SK"/>
        </w:rPr>
        <w:t>Если исправление технической ошибки не влечет за собой прекращение, возникновение или переход права собственности, она исправляется по решению государственного регистратора прав, то есть самим ведомством.</w:t>
      </w:r>
    </w:p>
    <w:p w:rsidR="00555EAF" w:rsidRDefault="00555EAF" w:rsidP="00555EAF">
      <w:pPr>
        <w:pStyle w:val="a4"/>
        <w:shd w:val="clear" w:color="auto" w:fill="FFFFFF"/>
        <w:spacing w:before="0" w:beforeAutospacing="0" w:after="0" w:afterAutospacing="0" w:line="224" w:lineRule="atLeast"/>
        <w:ind w:firstLine="708"/>
        <w:jc w:val="both"/>
        <w:rPr>
          <w:rFonts w:ascii="Segoe UI" w:eastAsia="Calibri" w:hAnsi="Segoe UI" w:cs="Segoe UI"/>
          <w:color w:val="000000"/>
          <w:lang w:eastAsia="sk-SK"/>
        </w:rPr>
      </w:pPr>
      <w:r>
        <w:rPr>
          <w:rFonts w:ascii="Segoe UI" w:eastAsia="Calibri" w:hAnsi="Segoe UI" w:cs="Segoe UI"/>
          <w:color w:val="000000"/>
          <w:lang w:eastAsia="sk-SK"/>
        </w:rPr>
        <w:t xml:space="preserve">Несоответствие в записях могут выявить регистраторы самостоятельно, либо заинтересованное лицо направит заявление об исправлении технической ошибки. Решение об исправлении технической ошибки также может быть принято судом. Во всех случаях техническая ошибка исправляется </w:t>
      </w:r>
      <w:proofErr w:type="spellStart"/>
      <w:r>
        <w:rPr>
          <w:rFonts w:ascii="Segoe UI" w:eastAsia="Calibri" w:hAnsi="Segoe UI" w:cs="Segoe UI"/>
          <w:color w:val="000000"/>
          <w:lang w:eastAsia="sk-SK"/>
        </w:rPr>
        <w:t>Росреестром</w:t>
      </w:r>
      <w:proofErr w:type="spellEnd"/>
      <w:r>
        <w:rPr>
          <w:rFonts w:ascii="Segoe UI" w:eastAsia="Calibri" w:hAnsi="Segoe UI" w:cs="Segoe UI"/>
          <w:color w:val="000000"/>
          <w:lang w:eastAsia="sk-SK"/>
        </w:rPr>
        <w:t xml:space="preserve"> в течение 3 дней после поступления соответствующей информации. </w:t>
      </w:r>
      <w:proofErr w:type="spellStart"/>
      <w:r>
        <w:rPr>
          <w:rFonts w:ascii="Segoe UI" w:eastAsia="Calibri" w:hAnsi="Segoe UI" w:cs="Segoe UI"/>
          <w:color w:val="000000"/>
          <w:lang w:eastAsia="sk-SK"/>
        </w:rPr>
        <w:t>Росреестр</w:t>
      </w:r>
      <w:proofErr w:type="spellEnd"/>
      <w:r>
        <w:rPr>
          <w:rFonts w:ascii="Segoe UI" w:eastAsia="Calibri" w:hAnsi="Segoe UI" w:cs="Segoe UI"/>
          <w:color w:val="000000"/>
          <w:lang w:eastAsia="sk-SK"/>
        </w:rPr>
        <w:t xml:space="preserve"> уведомляет об этом все заинтересованные стороны в течение 3 рабочих дней со дня исправления технической ошибки.</w:t>
      </w:r>
    </w:p>
    <w:p w:rsidR="00555EAF" w:rsidRDefault="00555EAF" w:rsidP="00555EAF">
      <w:pPr>
        <w:pStyle w:val="a4"/>
        <w:shd w:val="clear" w:color="auto" w:fill="FFFFFF"/>
        <w:spacing w:before="0" w:beforeAutospacing="0" w:after="0" w:afterAutospacing="0" w:line="224" w:lineRule="atLeast"/>
        <w:ind w:firstLine="708"/>
        <w:jc w:val="both"/>
        <w:rPr>
          <w:rFonts w:ascii="Segoe UI" w:eastAsia="Calibri" w:hAnsi="Segoe UI" w:cs="Segoe UI"/>
          <w:color w:val="000000"/>
          <w:lang w:eastAsia="sk-SK"/>
        </w:rPr>
      </w:pPr>
      <w:r>
        <w:rPr>
          <w:rFonts w:ascii="Segoe UI" w:eastAsia="Calibri" w:hAnsi="Segoe UI" w:cs="Segoe UI"/>
          <w:color w:val="000000"/>
          <w:lang w:eastAsia="sk-SK"/>
        </w:rPr>
        <w:t xml:space="preserve">Заявление об исправлении технической ошибки в записях ЕГРН можно подать через МФЦ. Кроме того, можно воспользоваться электронным сервисом на официальном сайте </w:t>
      </w:r>
      <w:proofErr w:type="spellStart"/>
      <w:r>
        <w:rPr>
          <w:rFonts w:ascii="Segoe UI" w:eastAsia="Calibri" w:hAnsi="Segoe UI" w:cs="Segoe UI"/>
          <w:color w:val="000000"/>
          <w:lang w:eastAsia="sk-SK"/>
        </w:rPr>
        <w:t>Росреестра</w:t>
      </w:r>
      <w:proofErr w:type="spellEnd"/>
      <w:r>
        <w:rPr>
          <w:rFonts w:ascii="Segoe UI" w:eastAsia="Calibri" w:hAnsi="Segoe UI" w:cs="Segoe UI"/>
          <w:color w:val="000000"/>
          <w:lang w:eastAsia="sk-SK"/>
        </w:rPr>
        <w:t xml:space="preserve"> </w:t>
      </w:r>
      <w:hyperlink r:id="rId9" w:history="1">
        <w:r>
          <w:rPr>
            <w:rStyle w:val="a3"/>
            <w:rFonts w:ascii="Segoe UI" w:eastAsia="Calibri" w:hAnsi="Segoe UI" w:cs="Segoe UI"/>
            <w:lang w:val="en-US" w:eastAsia="sk-SK"/>
          </w:rPr>
          <w:t>www</w:t>
        </w:r>
        <w:r>
          <w:rPr>
            <w:rStyle w:val="a3"/>
            <w:rFonts w:ascii="Segoe UI" w:eastAsia="Calibri" w:hAnsi="Segoe UI" w:cs="Segoe UI"/>
            <w:lang w:eastAsia="sk-SK"/>
          </w:rPr>
          <w:t>.</w:t>
        </w:r>
        <w:proofErr w:type="spellStart"/>
        <w:r>
          <w:rPr>
            <w:rStyle w:val="a3"/>
            <w:rFonts w:ascii="Segoe UI" w:eastAsia="Calibri" w:hAnsi="Segoe UI" w:cs="Segoe UI"/>
            <w:lang w:val="en-US" w:eastAsia="sk-SK"/>
          </w:rPr>
          <w:t>rosreestr</w:t>
        </w:r>
        <w:proofErr w:type="spellEnd"/>
        <w:r>
          <w:rPr>
            <w:rStyle w:val="a3"/>
            <w:rFonts w:ascii="Segoe UI" w:eastAsia="Calibri" w:hAnsi="Segoe UI" w:cs="Segoe UI"/>
            <w:lang w:eastAsia="sk-SK"/>
          </w:rPr>
          <w:t>.</w:t>
        </w:r>
        <w:proofErr w:type="spellStart"/>
        <w:r>
          <w:rPr>
            <w:rStyle w:val="a3"/>
            <w:rFonts w:ascii="Segoe UI" w:eastAsia="Calibri" w:hAnsi="Segoe UI" w:cs="Segoe UI"/>
            <w:lang w:val="en-US" w:eastAsia="sk-SK"/>
          </w:rPr>
          <w:t>ru</w:t>
        </w:r>
        <w:proofErr w:type="spellEnd"/>
      </w:hyperlink>
      <w:r>
        <w:rPr>
          <w:rFonts w:ascii="Segoe UI" w:eastAsia="Calibri" w:hAnsi="Segoe UI" w:cs="Segoe UI"/>
          <w:color w:val="000000"/>
          <w:lang w:eastAsia="sk-SK"/>
        </w:rPr>
        <w:t xml:space="preserve"> или возможностями «Личного кабинета правообладателя».</w:t>
      </w:r>
    </w:p>
    <w:p w:rsidR="00555EAF" w:rsidRDefault="00555EAF" w:rsidP="00555EAF">
      <w:pPr>
        <w:pStyle w:val="a4"/>
        <w:shd w:val="clear" w:color="auto" w:fill="FFFFFF"/>
        <w:spacing w:before="0" w:beforeAutospacing="0" w:after="0" w:afterAutospacing="0" w:line="224" w:lineRule="atLeast"/>
        <w:ind w:firstLine="708"/>
        <w:jc w:val="both"/>
        <w:rPr>
          <w:rFonts w:ascii="Segoe UI" w:eastAsia="Calibri" w:hAnsi="Segoe UI" w:cs="Segoe UI"/>
          <w:b/>
          <w:i/>
          <w:color w:val="000000"/>
          <w:lang w:eastAsia="sk-SK"/>
        </w:rPr>
      </w:pPr>
      <w:r>
        <w:rPr>
          <w:rFonts w:ascii="Segoe UI" w:eastAsia="Calibri" w:hAnsi="Segoe UI" w:cs="Segoe UI"/>
          <w:color w:val="000000"/>
          <w:lang w:eastAsia="sk-SK"/>
        </w:rPr>
        <w:t>В случае если недостоверные сведения содержались в документах, которые представлены на кадастровый учет или государственную регистрацию прав, и были воспроизведены в ЕГРН, имеет место реестровая ошибка</w:t>
      </w:r>
      <w:r>
        <w:rPr>
          <w:rFonts w:ascii="Segoe UI" w:eastAsia="Calibri" w:hAnsi="Segoe UI" w:cs="Segoe UI"/>
          <w:b/>
          <w:i/>
          <w:color w:val="000000"/>
          <w:lang w:eastAsia="sk-SK"/>
        </w:rPr>
        <w:t xml:space="preserve">. </w:t>
      </w:r>
    </w:p>
    <w:p w:rsidR="00555EAF" w:rsidRDefault="00555EAF" w:rsidP="00555EAF">
      <w:pPr>
        <w:pStyle w:val="a4"/>
        <w:shd w:val="clear" w:color="auto" w:fill="FFFFFF"/>
        <w:spacing w:before="0" w:beforeAutospacing="0" w:after="0" w:afterAutospacing="0" w:line="224" w:lineRule="atLeast"/>
        <w:ind w:firstLine="708"/>
        <w:jc w:val="both"/>
        <w:rPr>
          <w:rFonts w:ascii="Segoe UI" w:eastAsia="Calibri" w:hAnsi="Segoe UI" w:cs="Segoe UI"/>
          <w:color w:val="000000"/>
          <w:lang w:eastAsia="sk-SK"/>
        </w:rPr>
      </w:pPr>
      <w:r>
        <w:rPr>
          <w:rFonts w:ascii="Segoe UI" w:eastAsia="Calibri" w:hAnsi="Segoe UI" w:cs="Segoe UI"/>
          <w:color w:val="000000"/>
          <w:lang w:eastAsia="sk-SK"/>
        </w:rPr>
        <w:t xml:space="preserve">Например, кадастровый инженер неправильно определил границы участка или площадь здания. В результате границы одного участка пересекли границы другого участка или площадь индивидуального жилого дома не соответствует действительности. </w:t>
      </w:r>
    </w:p>
    <w:p w:rsidR="00555EAF" w:rsidRDefault="00555EAF" w:rsidP="00555EAF">
      <w:pPr>
        <w:pStyle w:val="a4"/>
        <w:shd w:val="clear" w:color="auto" w:fill="FFFFFF"/>
        <w:spacing w:before="0" w:beforeAutospacing="0" w:after="0" w:afterAutospacing="0" w:line="224" w:lineRule="atLeast"/>
        <w:ind w:firstLine="708"/>
        <w:jc w:val="both"/>
        <w:rPr>
          <w:rFonts w:ascii="Segoe UI" w:eastAsia="Calibri" w:hAnsi="Segoe UI" w:cs="Segoe UI"/>
          <w:color w:val="000000"/>
          <w:lang w:eastAsia="sk-SK"/>
        </w:rPr>
      </w:pPr>
      <w:r>
        <w:rPr>
          <w:rFonts w:ascii="Segoe UI" w:eastAsia="Calibri" w:hAnsi="Segoe UI" w:cs="Segoe UI"/>
          <w:color w:val="000000"/>
          <w:lang w:eastAsia="sk-SK"/>
        </w:rPr>
        <w:t>Если исправление реестровой ошибки не влечет за собой прекращение, возникновение или переход права собственности, это тоже может быть сделано по решению государственного регистратора прав.</w:t>
      </w:r>
    </w:p>
    <w:p w:rsidR="00555EAF" w:rsidRDefault="00555EAF" w:rsidP="00555EAF">
      <w:pPr>
        <w:pStyle w:val="a4"/>
        <w:shd w:val="clear" w:color="auto" w:fill="FFFFFF"/>
        <w:spacing w:before="0" w:beforeAutospacing="0" w:after="0" w:afterAutospacing="0" w:line="224" w:lineRule="atLeast"/>
        <w:ind w:firstLine="708"/>
        <w:jc w:val="both"/>
        <w:rPr>
          <w:rFonts w:ascii="Segoe UI" w:eastAsia="Calibri" w:hAnsi="Segoe UI" w:cs="Segoe UI"/>
          <w:color w:val="000000"/>
          <w:lang w:eastAsia="sk-SK"/>
        </w:rPr>
      </w:pPr>
      <w:r>
        <w:rPr>
          <w:rFonts w:ascii="Segoe UI" w:eastAsia="Calibri" w:hAnsi="Segoe UI" w:cs="Segoe UI"/>
          <w:color w:val="000000"/>
          <w:lang w:eastAsia="sk-SK"/>
        </w:rPr>
        <w:t>Для исправления реестровой ошибки, необходимо обратиться с заявлением о внесении  изменений в сведения ЕГРН. Для этого требуется собрать необходимый пакет документов (межевой план, технический план, акт обследования, и т.д.) и подать через офисы МФЦ.</w:t>
      </w:r>
    </w:p>
    <w:p w:rsidR="00555EAF" w:rsidRDefault="00555EAF" w:rsidP="00555EAF">
      <w:pPr>
        <w:pStyle w:val="a4"/>
        <w:shd w:val="clear" w:color="auto" w:fill="FFFFFF"/>
        <w:spacing w:before="0" w:beforeAutospacing="0" w:after="0" w:afterAutospacing="0" w:line="224" w:lineRule="atLeast"/>
        <w:ind w:firstLine="708"/>
        <w:jc w:val="both"/>
        <w:rPr>
          <w:rFonts w:ascii="Segoe UI" w:eastAsia="Calibri" w:hAnsi="Segoe UI" w:cs="Segoe UI"/>
          <w:color w:val="000000"/>
          <w:lang w:eastAsia="sk-SK"/>
        </w:rPr>
      </w:pPr>
      <w:r>
        <w:rPr>
          <w:rFonts w:ascii="Segoe UI" w:eastAsia="Calibri" w:hAnsi="Segoe UI" w:cs="Segoe UI"/>
          <w:color w:val="000000"/>
          <w:lang w:eastAsia="sk-SK"/>
        </w:rPr>
        <w:t xml:space="preserve">Документы, содержащие необходимые для исправления реестровых ошибок сведения, могут поступить в </w:t>
      </w:r>
      <w:proofErr w:type="spellStart"/>
      <w:r>
        <w:rPr>
          <w:rFonts w:ascii="Segoe UI" w:eastAsia="Calibri" w:hAnsi="Segoe UI" w:cs="Segoe UI"/>
          <w:color w:val="000000"/>
          <w:lang w:eastAsia="sk-SK"/>
        </w:rPr>
        <w:t>Росреестр</w:t>
      </w:r>
      <w:proofErr w:type="spellEnd"/>
      <w:r>
        <w:rPr>
          <w:rFonts w:ascii="Segoe UI" w:eastAsia="Calibri" w:hAnsi="Segoe UI" w:cs="Segoe UI"/>
          <w:color w:val="000000"/>
          <w:lang w:eastAsia="sk-SK"/>
        </w:rPr>
        <w:t xml:space="preserve"> в порядке межведомственного </w:t>
      </w:r>
      <w:r>
        <w:rPr>
          <w:rFonts w:ascii="Segoe UI" w:eastAsia="Calibri" w:hAnsi="Segoe UI" w:cs="Segoe UI"/>
          <w:color w:val="000000"/>
          <w:lang w:eastAsia="sk-SK"/>
        </w:rPr>
        <w:lastRenderedPageBreak/>
        <w:t xml:space="preserve">информационного взаимодействия (без участия гражданина) в случае, если ошибка содержалась в таких документах. </w:t>
      </w:r>
    </w:p>
    <w:p w:rsidR="00555EAF" w:rsidRDefault="00555EAF" w:rsidP="00555EAF">
      <w:pPr>
        <w:pStyle w:val="a4"/>
        <w:shd w:val="clear" w:color="auto" w:fill="FFFFFF"/>
        <w:spacing w:before="0" w:beforeAutospacing="0" w:after="0" w:afterAutospacing="0" w:line="224" w:lineRule="atLeast"/>
        <w:ind w:firstLine="708"/>
        <w:jc w:val="both"/>
        <w:rPr>
          <w:rFonts w:ascii="Segoe UI" w:eastAsia="Calibri" w:hAnsi="Segoe UI" w:cs="Segoe UI"/>
          <w:color w:val="000000"/>
          <w:lang w:eastAsia="sk-SK"/>
        </w:rPr>
      </w:pPr>
      <w:r>
        <w:rPr>
          <w:rFonts w:ascii="Segoe UI" w:eastAsia="Calibri" w:hAnsi="Segoe UI" w:cs="Segoe UI"/>
          <w:color w:val="000000"/>
          <w:lang w:eastAsia="sk-SK"/>
        </w:rPr>
        <w:t xml:space="preserve">Решение об исправлении реестровой ошибки также может быть принято судом. </w:t>
      </w:r>
    </w:p>
    <w:p w:rsidR="00555EAF" w:rsidRDefault="00555EAF" w:rsidP="00555EAF">
      <w:pPr>
        <w:pStyle w:val="a4"/>
        <w:shd w:val="clear" w:color="auto" w:fill="FFFFFF"/>
        <w:spacing w:before="0" w:beforeAutospacing="0" w:after="0" w:afterAutospacing="0" w:line="224" w:lineRule="atLeast"/>
        <w:ind w:firstLine="708"/>
        <w:jc w:val="both"/>
        <w:rPr>
          <w:rFonts w:ascii="Segoe UI" w:eastAsia="Calibri" w:hAnsi="Segoe UI" w:cs="Segoe UI"/>
          <w:color w:val="000000"/>
          <w:lang w:eastAsia="sk-SK"/>
        </w:rPr>
      </w:pPr>
      <w:r>
        <w:rPr>
          <w:rFonts w:ascii="Segoe UI" w:eastAsia="Calibri" w:hAnsi="Segoe UI" w:cs="Segoe UI"/>
          <w:color w:val="000000"/>
          <w:lang w:eastAsia="sk-SK"/>
        </w:rPr>
        <w:t xml:space="preserve">Во всех случаях реестровая ошибка исправляется </w:t>
      </w:r>
      <w:proofErr w:type="spellStart"/>
      <w:r>
        <w:rPr>
          <w:rFonts w:ascii="Segoe UI" w:eastAsia="Calibri" w:hAnsi="Segoe UI" w:cs="Segoe UI"/>
          <w:color w:val="000000"/>
          <w:lang w:eastAsia="sk-SK"/>
        </w:rPr>
        <w:t>Росреестром</w:t>
      </w:r>
      <w:proofErr w:type="spellEnd"/>
      <w:r>
        <w:rPr>
          <w:rFonts w:ascii="Segoe UI" w:eastAsia="Calibri" w:hAnsi="Segoe UI" w:cs="Segoe UI"/>
          <w:color w:val="000000"/>
          <w:lang w:eastAsia="sk-SK"/>
        </w:rPr>
        <w:t xml:space="preserve"> в течение 5 дней после поступления соответствующих документов. </w:t>
      </w:r>
      <w:proofErr w:type="spellStart"/>
      <w:r>
        <w:rPr>
          <w:rFonts w:ascii="Segoe UI" w:eastAsia="Calibri" w:hAnsi="Segoe UI" w:cs="Segoe UI"/>
          <w:color w:val="000000"/>
          <w:lang w:eastAsia="sk-SK"/>
        </w:rPr>
        <w:t>Росреестр</w:t>
      </w:r>
      <w:proofErr w:type="spellEnd"/>
      <w:r>
        <w:rPr>
          <w:rFonts w:ascii="Segoe UI" w:eastAsia="Calibri" w:hAnsi="Segoe UI" w:cs="Segoe UI"/>
          <w:color w:val="000000"/>
          <w:lang w:eastAsia="sk-SK"/>
        </w:rPr>
        <w:t xml:space="preserve"> уведомляет об этом все заинтересованные стороны в течение 5 рабочих дней со дня исправления реестровой ошибки.</w:t>
      </w:r>
    </w:p>
    <w:p w:rsidR="00555EAF" w:rsidRDefault="00555EAF" w:rsidP="00555EAF">
      <w:pPr>
        <w:pStyle w:val="a4"/>
        <w:shd w:val="clear" w:color="auto" w:fill="FFFFFF"/>
        <w:spacing w:before="0" w:beforeAutospacing="0" w:after="0" w:afterAutospacing="0" w:line="224" w:lineRule="atLeast"/>
        <w:ind w:firstLine="708"/>
        <w:jc w:val="both"/>
        <w:rPr>
          <w:rFonts w:ascii="Segoe UI" w:eastAsia="Calibri" w:hAnsi="Segoe UI" w:cs="Segoe UI"/>
          <w:color w:val="000000"/>
          <w:lang w:eastAsia="sk-SK"/>
        </w:rPr>
      </w:pPr>
      <w:r>
        <w:rPr>
          <w:rFonts w:ascii="Segoe UI" w:eastAsia="Calibri" w:hAnsi="Segoe UI" w:cs="Segoe UI"/>
          <w:color w:val="000000"/>
          <w:lang w:eastAsia="sk-SK"/>
        </w:rPr>
        <w:t xml:space="preserve">Если исправление технической или реестровой ошибки влечет за собой прекращение, возникновение или переход зарегистрированного права собственности, ситуация может быть разрешена только в судебном порядке. </w:t>
      </w:r>
    </w:p>
    <w:p w:rsidR="00555EAF" w:rsidRDefault="00555EAF" w:rsidP="00555EAF">
      <w:pPr>
        <w:pStyle w:val="a4"/>
        <w:shd w:val="clear" w:color="auto" w:fill="FFFFFF"/>
        <w:spacing w:before="0" w:beforeAutospacing="0" w:after="0" w:afterAutospacing="0" w:line="224" w:lineRule="atLeast"/>
        <w:ind w:firstLine="708"/>
        <w:jc w:val="both"/>
        <w:rPr>
          <w:rFonts w:ascii="Segoe UI" w:eastAsia="Calibri" w:hAnsi="Segoe UI" w:cs="Segoe UI"/>
          <w:color w:val="000000"/>
          <w:lang w:eastAsia="sk-SK"/>
        </w:rPr>
      </w:pPr>
      <w:r>
        <w:rPr>
          <w:rFonts w:ascii="Segoe UI" w:eastAsia="Calibri" w:hAnsi="Segoe UI" w:cs="Segoe UI"/>
          <w:color w:val="000000"/>
          <w:lang w:eastAsia="sk-SK"/>
        </w:rPr>
        <w:t>В суд с заявлением об исправлении технической ошибки в записях и реестровой ошибки может обратиться любое заинтересованное лицо, а также орган регистрации прав.</w:t>
      </w:r>
    </w:p>
    <w:p w:rsidR="00555EAF" w:rsidRDefault="00555EAF" w:rsidP="00555EAF">
      <w:pPr>
        <w:pStyle w:val="a4"/>
        <w:shd w:val="clear" w:color="auto" w:fill="FFFFFF"/>
        <w:spacing w:before="0" w:beforeAutospacing="0" w:after="0" w:afterAutospacing="0" w:line="224" w:lineRule="atLeast"/>
        <w:ind w:firstLine="708"/>
        <w:jc w:val="both"/>
        <w:rPr>
          <w:rFonts w:ascii="Segoe UI" w:eastAsia="Calibri" w:hAnsi="Segoe UI" w:cs="Segoe UI"/>
          <w:color w:val="000000"/>
          <w:lang w:eastAsia="sk-SK"/>
        </w:rPr>
      </w:pPr>
      <w:r>
        <w:rPr>
          <w:rFonts w:ascii="Segoe UI" w:eastAsia="Calibri" w:hAnsi="Segoe UI" w:cs="Segoe UI"/>
          <w:color w:val="000000"/>
          <w:lang w:eastAsia="sk-SK"/>
        </w:rPr>
        <w:t xml:space="preserve">При получении документов после осуществленного кадастрового учета и государственной регистрации прав в МФЦ следует внимательно с ними ознакомиться, удостовериться, правильно ли внесены Ваши  персональные данные. </w:t>
      </w:r>
    </w:p>
    <w:p w:rsidR="00555EAF" w:rsidRDefault="00555EAF" w:rsidP="00555EAF">
      <w:pPr>
        <w:pStyle w:val="a4"/>
        <w:shd w:val="clear" w:color="auto" w:fill="FFFFFF"/>
        <w:spacing w:before="0" w:beforeAutospacing="0" w:after="0" w:afterAutospacing="0" w:line="224" w:lineRule="atLeast"/>
        <w:ind w:firstLine="708"/>
        <w:jc w:val="both"/>
        <w:rPr>
          <w:rFonts w:ascii="Segoe UI" w:eastAsia="Calibri" w:hAnsi="Segoe UI" w:cs="Segoe UI"/>
          <w:color w:val="000000"/>
          <w:lang w:eastAsia="sk-SK"/>
        </w:rPr>
      </w:pPr>
      <w:r>
        <w:rPr>
          <w:rFonts w:ascii="Segoe UI" w:eastAsia="Calibri" w:hAnsi="Segoe UI" w:cs="Segoe UI"/>
          <w:color w:val="000000"/>
          <w:lang w:eastAsia="sk-SK"/>
        </w:rPr>
        <w:t>Избежать ошибок поможет:</w:t>
      </w:r>
    </w:p>
    <w:p w:rsidR="00555EAF" w:rsidRDefault="00555EAF" w:rsidP="00555EAF">
      <w:pPr>
        <w:pStyle w:val="a4"/>
        <w:shd w:val="clear" w:color="auto" w:fill="FFFFFF"/>
        <w:spacing w:before="0" w:beforeAutospacing="0" w:after="0" w:afterAutospacing="0" w:line="224" w:lineRule="atLeast"/>
        <w:ind w:firstLine="708"/>
        <w:jc w:val="both"/>
        <w:rPr>
          <w:rFonts w:ascii="Segoe UI" w:eastAsia="Calibri" w:hAnsi="Segoe UI" w:cs="Segoe UI"/>
          <w:color w:val="000000"/>
          <w:lang w:eastAsia="sk-SK"/>
        </w:rPr>
      </w:pPr>
      <w:r>
        <w:rPr>
          <w:rFonts w:ascii="Segoe UI" w:eastAsia="Calibri" w:hAnsi="Segoe UI" w:cs="Segoe UI"/>
          <w:color w:val="000000"/>
          <w:lang w:eastAsia="sk-SK"/>
        </w:rPr>
        <w:t xml:space="preserve">- качественная подготовка документов; </w:t>
      </w:r>
    </w:p>
    <w:p w:rsidR="00555EAF" w:rsidRDefault="00555EAF" w:rsidP="00555EAF">
      <w:pPr>
        <w:pStyle w:val="a4"/>
        <w:shd w:val="clear" w:color="auto" w:fill="FFFFFF"/>
        <w:spacing w:before="0" w:beforeAutospacing="0" w:after="0" w:afterAutospacing="0" w:line="224" w:lineRule="atLeast"/>
        <w:jc w:val="both"/>
        <w:rPr>
          <w:rFonts w:ascii="Segoe UI" w:eastAsia="Calibri" w:hAnsi="Segoe UI" w:cs="Segoe UI"/>
          <w:color w:val="000000"/>
          <w:lang w:eastAsia="sk-SK"/>
        </w:rPr>
      </w:pPr>
      <w:r>
        <w:rPr>
          <w:rFonts w:ascii="Segoe UI" w:eastAsia="Calibri" w:hAnsi="Segoe UI" w:cs="Segoe UI"/>
          <w:color w:val="000000"/>
          <w:lang w:eastAsia="sk-SK"/>
        </w:rPr>
        <w:t xml:space="preserve">           - обращение за помощью к профессионалам; </w:t>
      </w:r>
    </w:p>
    <w:p w:rsidR="00555EAF" w:rsidRDefault="00555EAF" w:rsidP="00555EAF">
      <w:pPr>
        <w:pStyle w:val="a4"/>
        <w:shd w:val="clear" w:color="auto" w:fill="FFFFFF"/>
        <w:spacing w:before="0" w:beforeAutospacing="0" w:after="0" w:afterAutospacing="0" w:line="224" w:lineRule="atLeast"/>
        <w:ind w:firstLine="708"/>
        <w:jc w:val="both"/>
        <w:rPr>
          <w:rFonts w:ascii="Segoe UI" w:eastAsia="Calibri" w:hAnsi="Segoe UI" w:cs="Segoe UI"/>
          <w:color w:val="000000"/>
          <w:lang w:eastAsia="sk-SK"/>
        </w:rPr>
      </w:pPr>
      <w:r>
        <w:rPr>
          <w:rFonts w:ascii="Segoe UI" w:eastAsia="Calibri" w:hAnsi="Segoe UI" w:cs="Segoe UI"/>
          <w:color w:val="000000"/>
          <w:lang w:eastAsia="sk-SK"/>
        </w:rPr>
        <w:t>-внимательная проверка данных в заявлениях при предоставлении документов для получения государственной услуги.</w:t>
      </w:r>
    </w:p>
    <w:p w:rsidR="00555EAF" w:rsidRDefault="00555EAF" w:rsidP="00555EAF">
      <w:pPr>
        <w:pStyle w:val="a4"/>
        <w:shd w:val="clear" w:color="auto" w:fill="FFFFFF"/>
        <w:spacing w:before="0" w:beforeAutospacing="0" w:after="0" w:afterAutospacing="0" w:line="224" w:lineRule="atLeast"/>
        <w:ind w:firstLine="708"/>
        <w:jc w:val="both"/>
        <w:rPr>
          <w:rFonts w:eastAsia="Calibri"/>
          <w:color w:val="000000"/>
          <w:sz w:val="28"/>
          <w:szCs w:val="28"/>
          <w:lang w:eastAsia="sk-SK"/>
        </w:rPr>
      </w:pPr>
    </w:p>
    <w:p w:rsidR="00555EAF" w:rsidRDefault="00555EAF" w:rsidP="00555EAF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555EAF" w:rsidRDefault="00555EAF" w:rsidP="00555EAF">
      <w:pPr>
        <w:pStyle w:val="ConsPlusNormal"/>
        <w:rPr>
          <w:rFonts w:ascii="Segoe UI" w:hAnsi="Segoe UI" w:cs="Segoe UI"/>
          <w:bCs/>
          <w:i/>
          <w:sz w:val="24"/>
          <w:szCs w:val="24"/>
        </w:rPr>
      </w:pPr>
      <w:r>
        <w:rPr>
          <w:rFonts w:ascii="Segoe UI" w:hAnsi="Segoe UI" w:cs="Segoe UI"/>
          <w:bCs/>
          <w:i/>
          <w:sz w:val="24"/>
          <w:szCs w:val="24"/>
        </w:rPr>
        <w:t>Начальник Сузунского отдела</w:t>
      </w:r>
    </w:p>
    <w:p w:rsidR="00555EAF" w:rsidRDefault="00555EAF" w:rsidP="00555EAF">
      <w:pPr>
        <w:pStyle w:val="ConsPlusNormal"/>
        <w:rPr>
          <w:rFonts w:ascii="Segoe UI" w:hAnsi="Segoe UI" w:cs="Segoe UI"/>
          <w:bCs/>
          <w:i/>
          <w:sz w:val="24"/>
          <w:szCs w:val="24"/>
        </w:rPr>
      </w:pPr>
      <w:r>
        <w:rPr>
          <w:rFonts w:ascii="Segoe UI" w:hAnsi="Segoe UI" w:cs="Segoe UI"/>
          <w:bCs/>
          <w:i/>
          <w:sz w:val="24"/>
          <w:szCs w:val="24"/>
        </w:rPr>
        <w:t xml:space="preserve"> Управления </w:t>
      </w:r>
      <w:proofErr w:type="spellStart"/>
      <w:r>
        <w:rPr>
          <w:rFonts w:ascii="Segoe UI" w:hAnsi="Segoe UI" w:cs="Segoe UI"/>
          <w:bCs/>
          <w:i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bCs/>
          <w:i/>
          <w:sz w:val="24"/>
          <w:szCs w:val="24"/>
        </w:rPr>
        <w:t xml:space="preserve"> </w:t>
      </w:r>
    </w:p>
    <w:p w:rsidR="00555EAF" w:rsidRDefault="00555EAF" w:rsidP="00555EAF">
      <w:pPr>
        <w:pStyle w:val="ConsPlusNormal"/>
        <w:rPr>
          <w:rFonts w:ascii="Segoe UI" w:hAnsi="Segoe UI" w:cs="Segoe UI"/>
          <w:bCs/>
          <w:i/>
          <w:sz w:val="24"/>
          <w:szCs w:val="24"/>
        </w:rPr>
      </w:pPr>
      <w:r>
        <w:rPr>
          <w:rFonts w:ascii="Segoe UI" w:hAnsi="Segoe UI" w:cs="Segoe UI"/>
          <w:bCs/>
          <w:i/>
          <w:sz w:val="24"/>
          <w:szCs w:val="24"/>
        </w:rPr>
        <w:t>по Новосибирской области</w:t>
      </w:r>
    </w:p>
    <w:p w:rsidR="00555EAF" w:rsidRDefault="00555EAF" w:rsidP="00555EAF">
      <w:pPr>
        <w:rPr>
          <w:rFonts w:ascii="Segoe UI" w:hAnsi="Segoe UI" w:cs="Segoe UI"/>
          <w:bCs/>
          <w:i/>
        </w:rPr>
      </w:pPr>
      <w:proofErr w:type="spellStart"/>
      <w:r>
        <w:rPr>
          <w:rFonts w:ascii="Segoe UI" w:hAnsi="Segoe UI" w:cs="Segoe UI"/>
          <w:bCs/>
          <w:i/>
        </w:rPr>
        <w:t>В.А.Кошелев</w:t>
      </w:r>
      <w:proofErr w:type="spellEnd"/>
    </w:p>
    <w:p w:rsidR="00555EAF" w:rsidRDefault="00555EAF" w:rsidP="00555EAF">
      <w:pPr>
        <w:rPr>
          <w:rFonts w:ascii="Segoe UI" w:hAnsi="Segoe UI" w:cs="Segoe UI"/>
          <w:bCs/>
          <w:i/>
        </w:rPr>
      </w:pPr>
    </w:p>
    <w:p w:rsidR="005501FB" w:rsidRDefault="005501FB" w:rsidP="00555EAF">
      <w:pPr>
        <w:rPr>
          <w:rFonts w:ascii="Segoe UI" w:hAnsi="Segoe UI" w:cs="Segoe UI"/>
          <w:bCs/>
          <w:i/>
        </w:rPr>
      </w:pPr>
    </w:p>
    <w:p w:rsidR="005501FB" w:rsidRDefault="005501FB" w:rsidP="00555EAF">
      <w:pPr>
        <w:rPr>
          <w:rFonts w:ascii="Segoe UI" w:hAnsi="Segoe UI" w:cs="Segoe UI"/>
          <w:bCs/>
          <w:i/>
        </w:rPr>
      </w:pPr>
    </w:p>
    <w:p w:rsidR="00555EAF" w:rsidRDefault="00555EAF" w:rsidP="003B3E22">
      <w:pPr>
        <w:jc w:val="both"/>
        <w:rPr>
          <w:sz w:val="28"/>
          <w:szCs w:val="28"/>
        </w:rPr>
      </w:pPr>
    </w:p>
    <w:p w:rsidR="005501FB" w:rsidRDefault="005501FB" w:rsidP="003B3E22">
      <w:pPr>
        <w:jc w:val="both"/>
        <w:rPr>
          <w:sz w:val="28"/>
          <w:szCs w:val="28"/>
        </w:rPr>
      </w:pPr>
    </w:p>
    <w:p w:rsidR="005501FB" w:rsidRDefault="005501FB" w:rsidP="005501F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Предоставление сведений из государственного фонда данных, полученных в результате проведения землеустройства</w:t>
      </w:r>
    </w:p>
    <w:p w:rsidR="005501FB" w:rsidRDefault="005501FB" w:rsidP="005501FB">
      <w:pPr>
        <w:pStyle w:val="31"/>
        <w:jc w:val="center"/>
        <w:rPr>
          <w:rStyle w:val="a6"/>
          <w:sz w:val="26"/>
          <w:szCs w:val="26"/>
        </w:rPr>
      </w:pPr>
    </w:p>
    <w:p w:rsidR="005501FB" w:rsidRDefault="005501FB" w:rsidP="005501FB">
      <w:pPr>
        <w:pStyle w:val="af3"/>
      </w:pPr>
    </w:p>
    <w:p w:rsidR="005501FB" w:rsidRDefault="005501FB" w:rsidP="005501FB">
      <w:pPr>
        <w:pStyle w:val="af3"/>
        <w:rPr>
          <w:sz w:val="26"/>
          <w:szCs w:val="26"/>
        </w:rPr>
      </w:pPr>
      <w:r>
        <w:rPr>
          <w:sz w:val="26"/>
          <w:szCs w:val="26"/>
        </w:rPr>
        <w:tab/>
      </w:r>
    </w:p>
    <w:p w:rsidR="005501FB" w:rsidRDefault="005501FB" w:rsidP="005501FB">
      <w:pPr>
        <w:pStyle w:val="af3"/>
        <w:rPr>
          <w:sz w:val="26"/>
          <w:szCs w:val="26"/>
        </w:rPr>
      </w:pPr>
      <w:r>
        <w:rPr>
          <w:sz w:val="26"/>
          <w:szCs w:val="26"/>
        </w:rPr>
        <w:t xml:space="preserve">          Государственный фонд данных, полученных в результате проведения землеустройства (далее - фонд данных землеустройства) - это архив землеустроительной документации, геодезической и картографической продукции, которая изготавливается при проведении землеустройства. </w:t>
      </w:r>
    </w:p>
    <w:p w:rsidR="005501FB" w:rsidRDefault="005501FB" w:rsidP="005501FB">
      <w:pPr>
        <w:pStyle w:val="af3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gramStart"/>
      <w:r>
        <w:rPr>
          <w:sz w:val="26"/>
          <w:szCs w:val="26"/>
        </w:rPr>
        <w:t xml:space="preserve">Одной из функций Управления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Новосибирской области (далее – Управление) и его территориальных отделов является оказание услуги по ведению и предоставлению сведений из фонда данных землеустройства, которая осуществляется в </w:t>
      </w:r>
      <w:r>
        <w:rPr>
          <w:sz w:val="26"/>
          <w:szCs w:val="26"/>
        </w:rPr>
        <w:lastRenderedPageBreak/>
        <w:t>соответствии с административным регламентом по предоставлению государственной услуги «Ведение государственного фонда данных, полученных в результате проведения землеустройства», утвержденным приказом Министерства экономического развития Российской Федерации от 14.11.2006 № 376.</w:t>
      </w:r>
      <w:proofErr w:type="gramEnd"/>
    </w:p>
    <w:p w:rsidR="005501FB" w:rsidRDefault="005501FB" w:rsidP="005501FB">
      <w:pPr>
        <w:pStyle w:val="af3"/>
        <w:rPr>
          <w:sz w:val="26"/>
          <w:szCs w:val="26"/>
        </w:rPr>
      </w:pPr>
      <w:r>
        <w:rPr>
          <w:sz w:val="26"/>
          <w:szCs w:val="26"/>
        </w:rPr>
        <w:t xml:space="preserve">             Информация, содержащаяся в  фонде данных землеустройства, является открытой и общедоступной.</w:t>
      </w:r>
    </w:p>
    <w:p w:rsidR="005501FB" w:rsidRDefault="005501FB" w:rsidP="005501FB">
      <w:pPr>
        <w:pStyle w:val="af8"/>
        <w:rPr>
          <w:sz w:val="26"/>
          <w:szCs w:val="26"/>
        </w:rPr>
      </w:pPr>
      <w:r>
        <w:rPr>
          <w:sz w:val="26"/>
          <w:szCs w:val="26"/>
        </w:rPr>
        <w:t xml:space="preserve">Документы фонда данных землеустройства могут помочь при разрешении различных ситуаций с землёй. </w:t>
      </w:r>
    </w:p>
    <w:p w:rsidR="005501FB" w:rsidRDefault="005501FB" w:rsidP="005501F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получения документов фонда данных землеустройства необходимо обратиться в Управление или его территориальные отделы (в зависимости от места нахождения земельного участка) с заявлением установленной формы. Документы фонда данных землеустройства или мотивированный отказ в их предоставлении подготавливаются для передачи заинтересованным лицам в срок, не превышающий 3 рабочих дней со дня поступления запроса. </w:t>
      </w:r>
    </w:p>
    <w:p w:rsidR="005501FB" w:rsidRDefault="005501FB" w:rsidP="005501F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 получение сведений из фонда данных землеустройства государственная пошлина не предусмотрена.</w:t>
      </w:r>
    </w:p>
    <w:p w:rsidR="005501FB" w:rsidRDefault="005501FB" w:rsidP="005501FB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Для получения информации о процедуре предоставления документов государственного фонда данных можно обратиться лично, по телефону или в письменном виде почтой в подразделение Управления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>, а также</w:t>
      </w:r>
      <w:r>
        <w:rPr>
          <w:b/>
          <w:sz w:val="26"/>
          <w:szCs w:val="26"/>
        </w:rPr>
        <w:t xml:space="preserve"> </w:t>
      </w:r>
      <w:r>
        <w:rPr>
          <w:rStyle w:val="a6"/>
          <w:b w:val="0"/>
          <w:sz w:val="26"/>
          <w:szCs w:val="26"/>
        </w:rPr>
        <w:t>через</w:t>
      </w:r>
      <w:r>
        <w:rPr>
          <w:rStyle w:val="a6"/>
          <w:sz w:val="26"/>
          <w:szCs w:val="26"/>
        </w:rPr>
        <w:t xml:space="preserve"> </w:t>
      </w:r>
      <w:r>
        <w:rPr>
          <w:rStyle w:val="a6"/>
          <w:b w:val="0"/>
          <w:sz w:val="26"/>
          <w:szCs w:val="26"/>
        </w:rPr>
        <w:t xml:space="preserve">интернет-сайт </w:t>
      </w:r>
      <w:hyperlink r:id="rId10" w:history="1">
        <w:r>
          <w:rPr>
            <w:rStyle w:val="a6"/>
            <w:b w:val="0"/>
            <w:color w:val="D24F00"/>
            <w:spacing w:val="7"/>
            <w:sz w:val="26"/>
            <w:szCs w:val="26"/>
            <w:u w:val="single"/>
          </w:rPr>
          <w:t>http://rosreestr.ru</w:t>
        </w:r>
      </w:hyperlink>
      <w:r>
        <w:rPr>
          <w:rStyle w:val="a6"/>
          <w:b w:val="0"/>
          <w:sz w:val="26"/>
          <w:szCs w:val="26"/>
        </w:rPr>
        <w:t xml:space="preserve">. </w:t>
      </w:r>
    </w:p>
    <w:p w:rsidR="005501FB" w:rsidRDefault="005501FB" w:rsidP="005501F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Сузунском отделе Управления можно получить интересующую информацию по адресу: </w:t>
      </w:r>
      <w:proofErr w:type="spellStart"/>
      <w:r>
        <w:rPr>
          <w:sz w:val="26"/>
          <w:szCs w:val="26"/>
        </w:rPr>
        <w:t>р.п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узун</w:t>
      </w:r>
      <w:proofErr w:type="spellEnd"/>
      <w:r>
        <w:rPr>
          <w:sz w:val="26"/>
          <w:szCs w:val="26"/>
        </w:rPr>
        <w:t>, ул.Горького,67а, кабинет 15, телефон 8 (383 46) 222-35.</w:t>
      </w:r>
    </w:p>
    <w:p w:rsidR="005501FB" w:rsidRDefault="005501FB" w:rsidP="005501FB">
      <w:pPr>
        <w:pStyle w:val="af3"/>
        <w:rPr>
          <w:sz w:val="26"/>
          <w:szCs w:val="26"/>
          <w:u w:val="single"/>
        </w:rPr>
      </w:pPr>
    </w:p>
    <w:p w:rsidR="005501FB" w:rsidRDefault="005501FB" w:rsidP="005501FB">
      <w:pPr>
        <w:pStyle w:val="af3"/>
        <w:rPr>
          <w:sz w:val="26"/>
          <w:szCs w:val="26"/>
          <w:u w:val="single"/>
        </w:rPr>
      </w:pPr>
    </w:p>
    <w:p w:rsidR="005501FB" w:rsidRDefault="005501FB" w:rsidP="005501FB">
      <w:pPr>
        <w:pStyle w:val="af3"/>
        <w:rPr>
          <w:sz w:val="26"/>
          <w:szCs w:val="26"/>
          <w:u w:val="single"/>
        </w:rPr>
      </w:pPr>
    </w:p>
    <w:p w:rsidR="005501FB" w:rsidRDefault="005501FB" w:rsidP="005501FB">
      <w:pPr>
        <w:pStyle w:val="af3"/>
        <w:rPr>
          <w:sz w:val="26"/>
          <w:szCs w:val="26"/>
          <w:u w:val="single"/>
        </w:rPr>
      </w:pPr>
    </w:p>
    <w:p w:rsidR="005501FB" w:rsidRDefault="005501FB" w:rsidP="005501FB">
      <w:pPr>
        <w:pStyle w:val="af3"/>
        <w:rPr>
          <w:i/>
          <w:sz w:val="26"/>
          <w:szCs w:val="26"/>
        </w:rPr>
      </w:pPr>
      <w:proofErr w:type="spellStart"/>
      <w:r>
        <w:rPr>
          <w:i/>
          <w:sz w:val="26"/>
          <w:szCs w:val="26"/>
        </w:rPr>
        <w:t>Н.А.Ряшенцева</w:t>
      </w:r>
      <w:proofErr w:type="spellEnd"/>
      <w:r>
        <w:rPr>
          <w:i/>
          <w:sz w:val="26"/>
          <w:szCs w:val="26"/>
        </w:rPr>
        <w:t>, специалист-эксперт Сузунского отдела</w:t>
      </w:r>
    </w:p>
    <w:p w:rsidR="005501FB" w:rsidRDefault="005501FB" w:rsidP="005501FB">
      <w:pPr>
        <w:pStyle w:val="af3"/>
        <w:rPr>
          <w:sz w:val="26"/>
          <w:szCs w:val="26"/>
        </w:rPr>
      </w:pPr>
      <w:r>
        <w:rPr>
          <w:i/>
          <w:sz w:val="26"/>
          <w:szCs w:val="26"/>
        </w:rPr>
        <w:t xml:space="preserve">Управления </w:t>
      </w:r>
      <w:proofErr w:type="spellStart"/>
      <w:r>
        <w:rPr>
          <w:i/>
          <w:sz w:val="26"/>
          <w:szCs w:val="26"/>
        </w:rPr>
        <w:t>Росреестра</w:t>
      </w:r>
      <w:proofErr w:type="spellEnd"/>
      <w:r>
        <w:rPr>
          <w:i/>
          <w:sz w:val="26"/>
          <w:szCs w:val="26"/>
        </w:rPr>
        <w:t xml:space="preserve"> по Новосибирской области</w:t>
      </w:r>
      <w:r>
        <w:rPr>
          <w:i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5501FB" w:rsidRDefault="005501FB" w:rsidP="003B3E22">
      <w:pPr>
        <w:jc w:val="both"/>
        <w:rPr>
          <w:sz w:val="28"/>
          <w:szCs w:val="28"/>
        </w:rPr>
      </w:pPr>
    </w:p>
    <w:p w:rsidR="00B42F6E" w:rsidRDefault="00B42F6E" w:rsidP="003B3E22">
      <w:pPr>
        <w:jc w:val="both"/>
        <w:rPr>
          <w:sz w:val="28"/>
          <w:szCs w:val="28"/>
        </w:rPr>
      </w:pPr>
    </w:p>
    <w:p w:rsidR="00B42F6E" w:rsidRDefault="00B42F6E" w:rsidP="003B3E22">
      <w:pPr>
        <w:jc w:val="both"/>
        <w:rPr>
          <w:sz w:val="28"/>
          <w:szCs w:val="28"/>
        </w:rPr>
      </w:pPr>
    </w:p>
    <w:p w:rsidR="00B42F6E" w:rsidRDefault="00B42F6E" w:rsidP="003B3E22">
      <w:pPr>
        <w:jc w:val="both"/>
        <w:rPr>
          <w:sz w:val="28"/>
          <w:szCs w:val="28"/>
        </w:rPr>
      </w:pPr>
      <w:bookmarkStart w:id="0" w:name="_GoBack"/>
      <w:bookmarkEnd w:id="0"/>
    </w:p>
    <w:p w:rsidR="00B42F6E" w:rsidRDefault="00B42F6E" w:rsidP="003B3E22">
      <w:pPr>
        <w:jc w:val="both"/>
        <w:rPr>
          <w:sz w:val="28"/>
          <w:szCs w:val="28"/>
        </w:rPr>
      </w:pPr>
    </w:p>
    <w:p w:rsidR="00B42F6E" w:rsidRDefault="00B42F6E" w:rsidP="00B42F6E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>
        <w:rPr>
          <w:b/>
          <w:bCs/>
          <w:color w:val="800000"/>
          <w:sz w:val="28"/>
          <w:szCs w:val="28"/>
        </w:rPr>
        <w:t>Правила пожарной безопасности при эксплуатации печного отопления</w:t>
      </w:r>
    </w:p>
    <w:p w:rsidR="00B42F6E" w:rsidRDefault="00B42F6E" w:rsidP="00B42F6E">
      <w:pPr>
        <w:spacing w:before="100" w:beforeAutospacing="1" w:after="100" w:afterAutospacing="1"/>
      </w:pPr>
      <w:r>
        <w:t>Нарушение правил пожарной безопасности при эксплуатации печного отопления - неизменная причина пожаров в период отопительного сезона.</w:t>
      </w:r>
    </w:p>
    <w:p w:rsidR="00B42F6E" w:rsidRDefault="00B42F6E" w:rsidP="00B42F6E">
      <w:pPr>
        <w:spacing w:before="100" w:beforeAutospacing="1" w:after="100" w:afterAutospacing="1"/>
      </w:pPr>
      <w:r>
        <w:t>Существует закономерность: больше половины печных пожаров происходит в тех домах, где живут престарелые или малообеспеченные граждане. И причиной тому - не только нарушение правил пожарной безопасности и неосторожность из-за плохого зрения и памяти. К сожалению, старики и малообеспеченные граждане не всегда могут отремонтировать печное оборудование на свои скромные сбережения.</w:t>
      </w:r>
    </w:p>
    <w:p w:rsidR="00B42F6E" w:rsidRDefault="00B42F6E" w:rsidP="00B42F6E">
      <w:pPr>
        <w:spacing w:before="100" w:beforeAutospacing="1" w:after="100" w:afterAutospacing="1"/>
      </w:pPr>
      <w:r>
        <w:lastRenderedPageBreak/>
        <w:t>Инспектора Государственного Пожарного Надзора систематически проверяют жилые дома с печным отоплением и указывают хозяевам на необходимость принятия должных мер безопасности. Но, зачастую, граждане по своему сложному материальному положению не в состоянии выполнить ремонт.</w:t>
      </w:r>
    </w:p>
    <w:p w:rsidR="00B42F6E" w:rsidRDefault="00B42F6E" w:rsidP="00B42F6E">
      <w:r>
        <w:t>Вот и продолжают топиться неисправные печи. И получается, что прохудившийся «домашний очаг» становится очагом пожара. В связи с этим, рекомендуется соблюдать следующие основные правила:</w:t>
      </w:r>
    </w:p>
    <w:p w:rsidR="00B42F6E" w:rsidRDefault="00B42F6E" w:rsidP="00B42F6E">
      <w:pPr>
        <w:numPr>
          <w:ilvl w:val="0"/>
          <w:numId w:val="18"/>
        </w:numPr>
        <w:spacing w:before="100" w:beforeAutospacing="1" w:after="100" w:afterAutospacing="1"/>
      </w:pPr>
      <w:r>
        <w:t>Перед началом отопительного сезона печи и дымоходы необходимо прочистить, отремонтировать и побелить, заделать трещины.</w:t>
      </w:r>
    </w:p>
    <w:p w:rsidR="00B42F6E" w:rsidRDefault="00B42F6E" w:rsidP="00B42F6E">
      <w:pPr>
        <w:numPr>
          <w:ilvl w:val="0"/>
          <w:numId w:val="18"/>
        </w:numPr>
        <w:spacing w:before="100" w:beforeAutospacing="1" w:after="100" w:afterAutospacing="1"/>
      </w:pPr>
      <w:r>
        <w:t xml:space="preserve">Перед началом отопительного сезона каждую печь, а также стеновые дымовые каналы в пределах помещения, и особенно дымовые трубы на чердаке надо побелить известковым или </w:t>
      </w:r>
      <w:proofErr w:type="gramStart"/>
      <w:r>
        <w:t>глиняным раствором</w:t>
      </w:r>
      <w:proofErr w:type="gramEnd"/>
      <w:r>
        <w:t>, чтобы на белом фоне можно было заметить появляющиеся черные от проходящего через них дыма трещины.</w:t>
      </w:r>
    </w:p>
    <w:p w:rsidR="00B42F6E" w:rsidRDefault="00B42F6E" w:rsidP="00B42F6E">
      <w:pPr>
        <w:numPr>
          <w:ilvl w:val="0"/>
          <w:numId w:val="18"/>
        </w:numPr>
        <w:spacing w:before="100" w:beforeAutospacing="1" w:after="100" w:afterAutospacing="1"/>
      </w:pPr>
      <w:r>
        <w:t>Печь, дымовая труба в местах соединения с деревянными чердачными или междуэтажными перекрытиями должны иметь утолщение кирпичной кладки - разделку. Не нужно забывать и про утолщение стенок печи.</w:t>
      </w:r>
    </w:p>
    <w:p w:rsidR="00B42F6E" w:rsidRDefault="00B42F6E" w:rsidP="00B42F6E">
      <w:pPr>
        <w:numPr>
          <w:ilvl w:val="0"/>
          <w:numId w:val="18"/>
        </w:numPr>
        <w:spacing w:before="100" w:beforeAutospacing="1" w:after="100" w:afterAutospacing="1"/>
      </w:pPr>
      <w:r>
        <w:t>Чрезвычайно опасно оставлять топящиеся печи без присмотра или на попечение малолетних детей. Нельзя применять для розжига печей горючие и легковоспламеняющиеся жидкости.</w:t>
      </w:r>
    </w:p>
    <w:p w:rsidR="00B42F6E" w:rsidRDefault="00B42F6E" w:rsidP="00B42F6E">
      <w:pPr>
        <w:numPr>
          <w:ilvl w:val="0"/>
          <w:numId w:val="18"/>
        </w:numPr>
        <w:spacing w:before="100" w:beforeAutospacing="1" w:after="100" w:afterAutospacing="1"/>
      </w:pPr>
      <w:r>
        <w:t xml:space="preserve">Любая печь должна иметь самостоятельный фундамент и не примыкать всей плоскостью одной из стенок к деревянным конструкциям. Нужно оставлять между ними воздушный промежуток - </w:t>
      </w:r>
      <w:proofErr w:type="spellStart"/>
      <w:r>
        <w:t>отступку</w:t>
      </w:r>
      <w:proofErr w:type="spellEnd"/>
      <w:r>
        <w:t>.</w:t>
      </w:r>
    </w:p>
    <w:p w:rsidR="00B42F6E" w:rsidRDefault="00B42F6E" w:rsidP="00B42F6E">
      <w:pPr>
        <w:numPr>
          <w:ilvl w:val="0"/>
          <w:numId w:val="18"/>
        </w:numPr>
        <w:spacing w:before="100" w:beforeAutospacing="1" w:after="100" w:afterAutospacing="1"/>
      </w:pPr>
      <w:r>
        <w:t>На деревянном полу перед топкой необходимо прибить металлический (</w:t>
      </w:r>
      <w:proofErr w:type="spellStart"/>
      <w:r>
        <w:t>предтопочный</w:t>
      </w:r>
      <w:proofErr w:type="spellEnd"/>
      <w:r>
        <w:t>) лист размерами не менее 50 на 70 см.</w:t>
      </w:r>
    </w:p>
    <w:p w:rsidR="00B42F6E" w:rsidRDefault="00B42F6E" w:rsidP="00B42F6E">
      <w:pPr>
        <w:numPr>
          <w:ilvl w:val="0"/>
          <w:numId w:val="18"/>
        </w:numPr>
        <w:spacing w:before="100" w:beforeAutospacing="1" w:after="100" w:afterAutospacing="1"/>
      </w:pPr>
      <w:r>
        <w:t>Чтобы не допускать перекала печи рекомендуется топить ее 2 - 3 раза в день и не более</w:t>
      </w:r>
      <w:proofErr w:type="gramStart"/>
      <w:r>
        <w:t>,</w:t>
      </w:r>
      <w:proofErr w:type="gramEnd"/>
      <w:r>
        <w:t xml:space="preserve"> чем по полтора часа.</w:t>
      </w:r>
    </w:p>
    <w:p w:rsidR="00B42F6E" w:rsidRDefault="00B42F6E" w:rsidP="00B42F6E">
      <w:pPr>
        <w:numPr>
          <w:ilvl w:val="0"/>
          <w:numId w:val="18"/>
        </w:numPr>
        <w:spacing w:before="100" w:beforeAutospacing="1" w:after="100" w:afterAutospacing="1"/>
      </w:pPr>
      <w:r>
        <w:t>За 3 часа до отхода ко сну топка печи должна быть прекращена.</w:t>
      </w:r>
    </w:p>
    <w:p w:rsidR="00B42F6E" w:rsidRDefault="00B42F6E" w:rsidP="00B42F6E">
      <w:pPr>
        <w:numPr>
          <w:ilvl w:val="0"/>
          <w:numId w:val="18"/>
        </w:numPr>
        <w:spacing w:before="100" w:beforeAutospacing="1" w:after="100" w:afterAutospacing="1"/>
      </w:pPr>
      <w:r>
        <w:t>Чтобы избежать образования трещин в кладке, нужно периодически прочищать дымоход от скапливающейся в нем сажи.</w:t>
      </w:r>
    </w:p>
    <w:p w:rsidR="00B42F6E" w:rsidRDefault="00B42F6E" w:rsidP="00B42F6E">
      <w:pPr>
        <w:numPr>
          <w:ilvl w:val="0"/>
          <w:numId w:val="18"/>
        </w:numPr>
        <w:spacing w:before="100" w:beforeAutospacing="1" w:after="100" w:afterAutospacing="1"/>
      </w:pPr>
      <w:r>
        <w:t>Не сушите на печи вещи и сырые дрова. И следите за тем, чтобы мебель, занавески находились не менее чем 70 см. от массива топящейся печи, а от топочных отверстий – не менее 1,25 метра.</w:t>
      </w:r>
    </w:p>
    <w:p w:rsidR="00B42F6E" w:rsidRDefault="00B42F6E" w:rsidP="00B42F6E">
      <w:pPr>
        <w:numPr>
          <w:ilvl w:val="0"/>
          <w:numId w:val="18"/>
        </w:numPr>
        <w:spacing w:before="100" w:beforeAutospacing="1" w:after="100" w:afterAutospacing="1"/>
      </w:pPr>
      <w:r>
        <w:t>Ни в коем случае нельзя растапливать печь дровами, по длине не вмещающимися в топку. По поленьям огонь может выйти наружу и перекинуться на ближайшие предметы, пол и стены.</w:t>
      </w:r>
    </w:p>
    <w:p w:rsidR="00B42F6E" w:rsidRDefault="00B42F6E" w:rsidP="00B42F6E">
      <w:pPr>
        <w:numPr>
          <w:ilvl w:val="0"/>
          <w:numId w:val="18"/>
        </w:numPr>
        <w:spacing w:before="100" w:beforeAutospacing="1" w:after="100" w:afterAutospacing="1"/>
      </w:pPr>
      <w:r>
        <w:t>В местах, где сгораемые и трудно сгораемые конструкции зданий (стены, перегородки, перекрытия, балки) примыкают к печам и дымоходным трубам, необходимо предусмотреть разделку из несгораемых материалов.</w:t>
      </w:r>
    </w:p>
    <w:p w:rsidR="00B42F6E" w:rsidRDefault="00B42F6E" w:rsidP="00B42F6E">
      <w:pPr>
        <w:spacing w:before="100" w:beforeAutospacing="1" w:after="100" w:afterAutospacing="1"/>
      </w:pPr>
      <w:r>
        <w:t>И ещё: к ремонту и кладке печей следует привлекать только специалистов.</w:t>
      </w:r>
    </w:p>
    <w:p w:rsidR="00B42F6E" w:rsidRDefault="00B42F6E" w:rsidP="00B42F6E">
      <w:pPr>
        <w:rPr>
          <w:rFonts w:asciiTheme="minorHAnsi" w:eastAsiaTheme="minorEastAsia" w:hAnsiTheme="minorHAnsi" w:cstheme="minorBidi"/>
          <w:sz w:val="22"/>
          <w:szCs w:val="22"/>
        </w:rPr>
      </w:pPr>
      <w:r>
        <w:rPr>
          <w:noProof/>
        </w:rPr>
        <w:lastRenderedPageBreak/>
        <w:drawing>
          <wp:inline distT="0" distB="0" distL="0" distR="0">
            <wp:extent cx="5943600" cy="8112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1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F6E" w:rsidRPr="00A87E31" w:rsidRDefault="00B42F6E" w:rsidP="003B3E22">
      <w:pPr>
        <w:jc w:val="both"/>
        <w:rPr>
          <w:sz w:val="28"/>
          <w:szCs w:val="28"/>
        </w:rPr>
      </w:pPr>
    </w:p>
    <w:sectPr w:rsidR="00B42F6E" w:rsidRPr="00A87E31" w:rsidSect="00F00A0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7DB" w:rsidRDefault="00FB07DB">
      <w:r>
        <w:separator/>
      </w:r>
    </w:p>
  </w:endnote>
  <w:endnote w:type="continuationSeparator" w:id="0">
    <w:p w:rsidR="00FB07DB" w:rsidRDefault="00FB0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7DB" w:rsidRDefault="00FB07DB">
      <w:r>
        <w:separator/>
      </w:r>
    </w:p>
  </w:footnote>
  <w:footnote w:type="continuationSeparator" w:id="0">
    <w:p w:rsidR="00FB07DB" w:rsidRDefault="00FB0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"/>
      <w:lvlJc w:val="left"/>
      <w:pPr>
        <w:tabs>
          <w:tab w:val="num" w:pos="913"/>
        </w:tabs>
        <w:ind w:left="913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"/>
      <w:lvlJc w:val="left"/>
      <w:pPr>
        <w:tabs>
          <w:tab w:val="num" w:pos="1139"/>
        </w:tabs>
        <w:ind w:left="1139" w:hanging="360"/>
      </w:pPr>
      <w:rPr>
        <w:rFonts w:ascii="Symbol" w:hAnsi="Symbol" w:cs="Symbol" w:hint="default"/>
        <w:color w:val="auto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666"/>
        </w:tabs>
        <w:ind w:left="1666" w:hanging="360"/>
      </w:pPr>
      <w:rPr>
        <w:rFonts w:ascii="Symbol" w:hAnsi="Symbol" w:cs="Symbol" w:hint="default"/>
        <w:color w:val="auto"/>
        <w:sz w:val="22"/>
        <w:szCs w:val="22"/>
      </w:rPr>
    </w:lvl>
    <w:lvl w:ilvl="2">
      <w:start w:val="1"/>
      <w:numFmt w:val="bullet"/>
      <w:lvlText w:val=""/>
      <w:lvlJc w:val="left"/>
      <w:pPr>
        <w:tabs>
          <w:tab w:val="num" w:pos="2386"/>
        </w:tabs>
        <w:ind w:left="2386" w:hanging="360"/>
      </w:pPr>
      <w:rPr>
        <w:rFonts w:ascii="Symbol" w:hAnsi="Symbol" w:cs="Symbol" w:hint="default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3106"/>
        </w:tabs>
        <w:ind w:left="31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26"/>
        </w:tabs>
        <w:ind w:left="38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46"/>
        </w:tabs>
        <w:ind w:left="45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66"/>
        </w:tabs>
        <w:ind w:left="52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86"/>
        </w:tabs>
        <w:ind w:left="59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06"/>
        </w:tabs>
        <w:ind w:left="6706" w:hanging="360"/>
      </w:pPr>
      <w:rPr>
        <w:rFonts w:ascii="Wingdings" w:hAnsi="Wingdings" w:cs="Wingdings"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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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9">
    <w:nsid w:val="1DF43ECC"/>
    <w:multiLevelType w:val="hybridMultilevel"/>
    <w:tmpl w:val="8CBA2C9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33F8609F"/>
    <w:multiLevelType w:val="hybridMultilevel"/>
    <w:tmpl w:val="FF285DFC"/>
    <w:lvl w:ilvl="0" w:tplc="86D881C8">
      <w:start w:val="3"/>
      <w:numFmt w:val="decimal"/>
      <w:lvlText w:val="%1.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>
    <w:nsid w:val="344A25BE"/>
    <w:multiLevelType w:val="hybridMultilevel"/>
    <w:tmpl w:val="4F34DE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34BF44BD"/>
    <w:multiLevelType w:val="hybridMultilevel"/>
    <w:tmpl w:val="EC507148"/>
    <w:lvl w:ilvl="0" w:tplc="57D88C6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3">
    <w:nsid w:val="403A2902"/>
    <w:multiLevelType w:val="multilevel"/>
    <w:tmpl w:val="CED6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BD97FDF"/>
    <w:multiLevelType w:val="hybridMultilevel"/>
    <w:tmpl w:val="FB1634B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5A9011A0"/>
    <w:multiLevelType w:val="hybridMultilevel"/>
    <w:tmpl w:val="093A65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66406B8D"/>
    <w:multiLevelType w:val="hybridMultilevel"/>
    <w:tmpl w:val="B0540B1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D2F5A36"/>
    <w:multiLevelType w:val="multilevel"/>
    <w:tmpl w:val="0BFC2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13"/>
  </w:num>
  <w:num w:numId="10">
    <w:abstractNumId w:val="10"/>
  </w:num>
  <w:num w:numId="11">
    <w:abstractNumId w:val="16"/>
  </w:num>
  <w:num w:numId="12">
    <w:abstractNumId w:val="17"/>
  </w:num>
  <w:num w:numId="13">
    <w:abstractNumId w:val="9"/>
  </w:num>
  <w:num w:numId="14">
    <w:abstractNumId w:val="11"/>
  </w:num>
  <w:num w:numId="15">
    <w:abstractNumId w:val="15"/>
  </w:num>
  <w:num w:numId="16">
    <w:abstractNumId w:val="14"/>
  </w:num>
  <w:num w:numId="17">
    <w:abstractNumId w:val="12"/>
  </w:num>
  <w:num w:numId="18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7DBF"/>
    <w:rsid w:val="000051EA"/>
    <w:rsid w:val="000102F7"/>
    <w:rsid w:val="0001264C"/>
    <w:rsid w:val="00013AC8"/>
    <w:rsid w:val="00021741"/>
    <w:rsid w:val="000237CC"/>
    <w:rsid w:val="00027D47"/>
    <w:rsid w:val="00041112"/>
    <w:rsid w:val="00041E40"/>
    <w:rsid w:val="00043EB4"/>
    <w:rsid w:val="00044FB7"/>
    <w:rsid w:val="00053FDF"/>
    <w:rsid w:val="000827AB"/>
    <w:rsid w:val="0008345C"/>
    <w:rsid w:val="000836CA"/>
    <w:rsid w:val="00087BFA"/>
    <w:rsid w:val="00097CF7"/>
    <w:rsid w:val="000A6081"/>
    <w:rsid w:val="000C3623"/>
    <w:rsid w:val="000D19F7"/>
    <w:rsid w:val="000E61CE"/>
    <w:rsid w:val="000F1434"/>
    <w:rsid w:val="000F20E8"/>
    <w:rsid w:val="00100E57"/>
    <w:rsid w:val="001266AA"/>
    <w:rsid w:val="00142E33"/>
    <w:rsid w:val="00143293"/>
    <w:rsid w:val="001459F2"/>
    <w:rsid w:val="00146174"/>
    <w:rsid w:val="00150BF7"/>
    <w:rsid w:val="00154C33"/>
    <w:rsid w:val="00160180"/>
    <w:rsid w:val="00161027"/>
    <w:rsid w:val="0016213A"/>
    <w:rsid w:val="00172660"/>
    <w:rsid w:val="0018238C"/>
    <w:rsid w:val="001838EF"/>
    <w:rsid w:val="0019083D"/>
    <w:rsid w:val="00196DB7"/>
    <w:rsid w:val="001A0D5B"/>
    <w:rsid w:val="001C15B2"/>
    <w:rsid w:val="001C199E"/>
    <w:rsid w:val="001C671D"/>
    <w:rsid w:val="001D3C92"/>
    <w:rsid w:val="001D7C36"/>
    <w:rsid w:val="001F4317"/>
    <w:rsid w:val="001F4E10"/>
    <w:rsid w:val="00200570"/>
    <w:rsid w:val="002121BB"/>
    <w:rsid w:val="00221264"/>
    <w:rsid w:val="00222DE4"/>
    <w:rsid w:val="0022521B"/>
    <w:rsid w:val="00230DB7"/>
    <w:rsid w:val="0023720F"/>
    <w:rsid w:val="0024716E"/>
    <w:rsid w:val="00253FD6"/>
    <w:rsid w:val="00277848"/>
    <w:rsid w:val="002A294F"/>
    <w:rsid w:val="002A75EB"/>
    <w:rsid w:val="002B416B"/>
    <w:rsid w:val="002D0066"/>
    <w:rsid w:val="002D5068"/>
    <w:rsid w:val="002D730C"/>
    <w:rsid w:val="002E59BF"/>
    <w:rsid w:val="002E6875"/>
    <w:rsid w:val="002E7054"/>
    <w:rsid w:val="003058B4"/>
    <w:rsid w:val="00330DD0"/>
    <w:rsid w:val="003364DD"/>
    <w:rsid w:val="00337B2D"/>
    <w:rsid w:val="003419E9"/>
    <w:rsid w:val="0034718E"/>
    <w:rsid w:val="00373C21"/>
    <w:rsid w:val="00387EF6"/>
    <w:rsid w:val="0039308B"/>
    <w:rsid w:val="003B3711"/>
    <w:rsid w:val="003B3E22"/>
    <w:rsid w:val="003B4B43"/>
    <w:rsid w:val="003B501D"/>
    <w:rsid w:val="003B7BD9"/>
    <w:rsid w:val="003C338D"/>
    <w:rsid w:val="003E4F78"/>
    <w:rsid w:val="003E5893"/>
    <w:rsid w:val="003F3C01"/>
    <w:rsid w:val="003F4CF9"/>
    <w:rsid w:val="003F5F2F"/>
    <w:rsid w:val="0041320D"/>
    <w:rsid w:val="004218BE"/>
    <w:rsid w:val="004324AD"/>
    <w:rsid w:val="0043750A"/>
    <w:rsid w:val="0044384B"/>
    <w:rsid w:val="004522E1"/>
    <w:rsid w:val="004558B7"/>
    <w:rsid w:val="00466DAD"/>
    <w:rsid w:val="00467AE4"/>
    <w:rsid w:val="00471B91"/>
    <w:rsid w:val="00492896"/>
    <w:rsid w:val="004943E2"/>
    <w:rsid w:val="004B0BF9"/>
    <w:rsid w:val="004B6F87"/>
    <w:rsid w:val="004C64D0"/>
    <w:rsid w:val="004D34C6"/>
    <w:rsid w:val="004D655B"/>
    <w:rsid w:val="004E0F97"/>
    <w:rsid w:val="004E166B"/>
    <w:rsid w:val="004F2B30"/>
    <w:rsid w:val="0051224B"/>
    <w:rsid w:val="005220D7"/>
    <w:rsid w:val="00531DA9"/>
    <w:rsid w:val="0053420B"/>
    <w:rsid w:val="005432C2"/>
    <w:rsid w:val="0054519C"/>
    <w:rsid w:val="0054675E"/>
    <w:rsid w:val="005501FB"/>
    <w:rsid w:val="00552CB7"/>
    <w:rsid w:val="00554A2B"/>
    <w:rsid w:val="00554D8B"/>
    <w:rsid w:val="00555EAF"/>
    <w:rsid w:val="005610D2"/>
    <w:rsid w:val="005A448C"/>
    <w:rsid w:val="005A686A"/>
    <w:rsid w:val="005B1D44"/>
    <w:rsid w:val="005C0145"/>
    <w:rsid w:val="005C1BB2"/>
    <w:rsid w:val="005D2EF8"/>
    <w:rsid w:val="005D5DAB"/>
    <w:rsid w:val="005D6002"/>
    <w:rsid w:val="005E03B2"/>
    <w:rsid w:val="005E0717"/>
    <w:rsid w:val="005E763D"/>
    <w:rsid w:val="005F17EA"/>
    <w:rsid w:val="005F718F"/>
    <w:rsid w:val="00603140"/>
    <w:rsid w:val="00607DF6"/>
    <w:rsid w:val="00613ECA"/>
    <w:rsid w:val="00631E1B"/>
    <w:rsid w:val="006406A5"/>
    <w:rsid w:val="00651CF1"/>
    <w:rsid w:val="00672963"/>
    <w:rsid w:val="00673C2D"/>
    <w:rsid w:val="00677716"/>
    <w:rsid w:val="006821E5"/>
    <w:rsid w:val="00682ACA"/>
    <w:rsid w:val="0069231A"/>
    <w:rsid w:val="00695261"/>
    <w:rsid w:val="00696650"/>
    <w:rsid w:val="006A2E80"/>
    <w:rsid w:val="006A718E"/>
    <w:rsid w:val="006A7F29"/>
    <w:rsid w:val="006D762A"/>
    <w:rsid w:val="006F636C"/>
    <w:rsid w:val="00704ADC"/>
    <w:rsid w:val="0070783A"/>
    <w:rsid w:val="00711B6D"/>
    <w:rsid w:val="00720105"/>
    <w:rsid w:val="00736FED"/>
    <w:rsid w:val="0075219B"/>
    <w:rsid w:val="00755B2E"/>
    <w:rsid w:val="00755CE7"/>
    <w:rsid w:val="00757F1E"/>
    <w:rsid w:val="007671A5"/>
    <w:rsid w:val="00783BC4"/>
    <w:rsid w:val="00797C37"/>
    <w:rsid w:val="007A1052"/>
    <w:rsid w:val="007A3EAF"/>
    <w:rsid w:val="007B4E9B"/>
    <w:rsid w:val="007D0CE3"/>
    <w:rsid w:val="007D16B1"/>
    <w:rsid w:val="007D1B6E"/>
    <w:rsid w:val="007D3163"/>
    <w:rsid w:val="007D35BA"/>
    <w:rsid w:val="007D5DBE"/>
    <w:rsid w:val="007D654B"/>
    <w:rsid w:val="008034A8"/>
    <w:rsid w:val="00804E08"/>
    <w:rsid w:val="00805989"/>
    <w:rsid w:val="00806422"/>
    <w:rsid w:val="00821574"/>
    <w:rsid w:val="00825625"/>
    <w:rsid w:val="008370BF"/>
    <w:rsid w:val="0083796B"/>
    <w:rsid w:val="008449D0"/>
    <w:rsid w:val="00855F3F"/>
    <w:rsid w:val="00860BE9"/>
    <w:rsid w:val="00874125"/>
    <w:rsid w:val="00874E7E"/>
    <w:rsid w:val="00877EB8"/>
    <w:rsid w:val="00883E67"/>
    <w:rsid w:val="00884DC1"/>
    <w:rsid w:val="00894C2D"/>
    <w:rsid w:val="008A1F0D"/>
    <w:rsid w:val="008B2EDD"/>
    <w:rsid w:val="008B5449"/>
    <w:rsid w:val="008B5618"/>
    <w:rsid w:val="008C0697"/>
    <w:rsid w:val="008D24E3"/>
    <w:rsid w:val="008E0A4C"/>
    <w:rsid w:val="008E26DE"/>
    <w:rsid w:val="008E32DE"/>
    <w:rsid w:val="008E38BD"/>
    <w:rsid w:val="008E5C6D"/>
    <w:rsid w:val="00900F2D"/>
    <w:rsid w:val="009026D4"/>
    <w:rsid w:val="00904682"/>
    <w:rsid w:val="00906CFF"/>
    <w:rsid w:val="00914AAD"/>
    <w:rsid w:val="00951DE4"/>
    <w:rsid w:val="00956074"/>
    <w:rsid w:val="0096117E"/>
    <w:rsid w:val="009617BB"/>
    <w:rsid w:val="009623AF"/>
    <w:rsid w:val="009918A8"/>
    <w:rsid w:val="009953E2"/>
    <w:rsid w:val="009A0167"/>
    <w:rsid w:val="009A5798"/>
    <w:rsid w:val="009A6BDB"/>
    <w:rsid w:val="009C7DBF"/>
    <w:rsid w:val="009D49E8"/>
    <w:rsid w:val="009E2E05"/>
    <w:rsid w:val="009E5FEB"/>
    <w:rsid w:val="00A00B91"/>
    <w:rsid w:val="00A12E0E"/>
    <w:rsid w:val="00A16168"/>
    <w:rsid w:val="00A17C0A"/>
    <w:rsid w:val="00A22FE7"/>
    <w:rsid w:val="00A3525E"/>
    <w:rsid w:val="00A35E7F"/>
    <w:rsid w:val="00A37C13"/>
    <w:rsid w:val="00A41A98"/>
    <w:rsid w:val="00A41BF1"/>
    <w:rsid w:val="00A42B48"/>
    <w:rsid w:val="00A43DA4"/>
    <w:rsid w:val="00A62513"/>
    <w:rsid w:val="00A64549"/>
    <w:rsid w:val="00A66409"/>
    <w:rsid w:val="00A724B0"/>
    <w:rsid w:val="00A73918"/>
    <w:rsid w:val="00A83FE1"/>
    <w:rsid w:val="00A84117"/>
    <w:rsid w:val="00A87215"/>
    <w:rsid w:val="00A87E31"/>
    <w:rsid w:val="00A913F3"/>
    <w:rsid w:val="00A91D7A"/>
    <w:rsid w:val="00AA0A14"/>
    <w:rsid w:val="00AA769F"/>
    <w:rsid w:val="00AB0222"/>
    <w:rsid w:val="00AB36E9"/>
    <w:rsid w:val="00AB4FA6"/>
    <w:rsid w:val="00AB662F"/>
    <w:rsid w:val="00AD3439"/>
    <w:rsid w:val="00AD39C6"/>
    <w:rsid w:val="00AE5FC8"/>
    <w:rsid w:val="00AF09EB"/>
    <w:rsid w:val="00AF41C5"/>
    <w:rsid w:val="00AF7CA5"/>
    <w:rsid w:val="00B152C2"/>
    <w:rsid w:val="00B15785"/>
    <w:rsid w:val="00B15F70"/>
    <w:rsid w:val="00B21647"/>
    <w:rsid w:val="00B261F2"/>
    <w:rsid w:val="00B33E21"/>
    <w:rsid w:val="00B42F6E"/>
    <w:rsid w:val="00B43164"/>
    <w:rsid w:val="00B50BAD"/>
    <w:rsid w:val="00B5279E"/>
    <w:rsid w:val="00B52AA5"/>
    <w:rsid w:val="00B668C8"/>
    <w:rsid w:val="00B75CD4"/>
    <w:rsid w:val="00B83779"/>
    <w:rsid w:val="00B913CD"/>
    <w:rsid w:val="00B916DD"/>
    <w:rsid w:val="00B91B49"/>
    <w:rsid w:val="00B920A0"/>
    <w:rsid w:val="00B969CE"/>
    <w:rsid w:val="00BA3A4A"/>
    <w:rsid w:val="00BB0DEE"/>
    <w:rsid w:val="00BB4536"/>
    <w:rsid w:val="00BD713F"/>
    <w:rsid w:val="00BE6B1A"/>
    <w:rsid w:val="00BF499F"/>
    <w:rsid w:val="00C01078"/>
    <w:rsid w:val="00C17779"/>
    <w:rsid w:val="00C20CFE"/>
    <w:rsid w:val="00C33C9D"/>
    <w:rsid w:val="00C34963"/>
    <w:rsid w:val="00C46876"/>
    <w:rsid w:val="00C5720B"/>
    <w:rsid w:val="00C574AE"/>
    <w:rsid w:val="00C656A7"/>
    <w:rsid w:val="00C72355"/>
    <w:rsid w:val="00C860F6"/>
    <w:rsid w:val="00C87120"/>
    <w:rsid w:val="00CB4750"/>
    <w:rsid w:val="00CB5649"/>
    <w:rsid w:val="00CB6867"/>
    <w:rsid w:val="00CB7D9A"/>
    <w:rsid w:val="00CC396B"/>
    <w:rsid w:val="00CD108B"/>
    <w:rsid w:val="00CD22C7"/>
    <w:rsid w:val="00CE54A7"/>
    <w:rsid w:val="00CE5524"/>
    <w:rsid w:val="00CF25FE"/>
    <w:rsid w:val="00CF75A4"/>
    <w:rsid w:val="00D01AB9"/>
    <w:rsid w:val="00D07C3D"/>
    <w:rsid w:val="00D07FCD"/>
    <w:rsid w:val="00D17BB3"/>
    <w:rsid w:val="00D23875"/>
    <w:rsid w:val="00D25511"/>
    <w:rsid w:val="00D32BD8"/>
    <w:rsid w:val="00D41468"/>
    <w:rsid w:val="00D430A9"/>
    <w:rsid w:val="00D45C36"/>
    <w:rsid w:val="00D4794B"/>
    <w:rsid w:val="00D55DCE"/>
    <w:rsid w:val="00D577A6"/>
    <w:rsid w:val="00D7166C"/>
    <w:rsid w:val="00D73F88"/>
    <w:rsid w:val="00D769F4"/>
    <w:rsid w:val="00D86F03"/>
    <w:rsid w:val="00D97AD6"/>
    <w:rsid w:val="00DA34DB"/>
    <w:rsid w:val="00DA7E30"/>
    <w:rsid w:val="00DB3F25"/>
    <w:rsid w:val="00DE1DDC"/>
    <w:rsid w:val="00DF2E14"/>
    <w:rsid w:val="00E0749A"/>
    <w:rsid w:val="00E20911"/>
    <w:rsid w:val="00E20D22"/>
    <w:rsid w:val="00E22BDE"/>
    <w:rsid w:val="00E25016"/>
    <w:rsid w:val="00E2558D"/>
    <w:rsid w:val="00E2617D"/>
    <w:rsid w:val="00E35D2B"/>
    <w:rsid w:val="00E37CAC"/>
    <w:rsid w:val="00E37D60"/>
    <w:rsid w:val="00E44D27"/>
    <w:rsid w:val="00E5731C"/>
    <w:rsid w:val="00E63D48"/>
    <w:rsid w:val="00E71262"/>
    <w:rsid w:val="00E71CCC"/>
    <w:rsid w:val="00E8277D"/>
    <w:rsid w:val="00E9070C"/>
    <w:rsid w:val="00E94063"/>
    <w:rsid w:val="00EB2149"/>
    <w:rsid w:val="00EC2C7A"/>
    <w:rsid w:val="00EC63C2"/>
    <w:rsid w:val="00EC64E0"/>
    <w:rsid w:val="00ED4CAD"/>
    <w:rsid w:val="00EE0090"/>
    <w:rsid w:val="00EE4BA2"/>
    <w:rsid w:val="00EE62B3"/>
    <w:rsid w:val="00F00A07"/>
    <w:rsid w:val="00F0593D"/>
    <w:rsid w:val="00F063D7"/>
    <w:rsid w:val="00F25F31"/>
    <w:rsid w:val="00F36964"/>
    <w:rsid w:val="00F461C8"/>
    <w:rsid w:val="00F70219"/>
    <w:rsid w:val="00F71985"/>
    <w:rsid w:val="00F80BC1"/>
    <w:rsid w:val="00F8659E"/>
    <w:rsid w:val="00F93287"/>
    <w:rsid w:val="00FB07DB"/>
    <w:rsid w:val="00FB7C4C"/>
    <w:rsid w:val="00FC671B"/>
    <w:rsid w:val="00FD41CD"/>
    <w:rsid w:val="00FD6ADD"/>
    <w:rsid w:val="00FD6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67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72660"/>
    <w:pPr>
      <w:keepNext/>
      <w:overflowPunct w:val="0"/>
      <w:autoSpaceDE w:val="0"/>
      <w:autoSpaceDN w:val="0"/>
      <w:adjustRightInd w:val="0"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F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A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726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07F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52AA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3">
    <w:name w:val="Hyperlink"/>
    <w:rsid w:val="008C0697"/>
    <w:rPr>
      <w:color w:val="0000FF"/>
      <w:u w:val="single"/>
    </w:rPr>
  </w:style>
  <w:style w:type="paragraph" w:styleId="a4">
    <w:name w:val="Normal (Web)"/>
    <w:aliases w:val="Обычный (Web)1,Обычный (Web)1 Знак,Обычный (Web)"/>
    <w:basedOn w:val="a"/>
    <w:link w:val="a5"/>
    <w:uiPriority w:val="99"/>
    <w:unhideWhenUsed/>
    <w:qFormat/>
    <w:rsid w:val="008C0697"/>
    <w:pPr>
      <w:spacing w:before="100" w:beforeAutospacing="1" w:after="100" w:afterAutospacing="1"/>
    </w:pPr>
  </w:style>
  <w:style w:type="character" w:customStyle="1" w:styleId="a5">
    <w:name w:val="Обычный (веб) Знак"/>
    <w:aliases w:val="Обычный (Web)1 Знак1,Обычный (Web)1 Знак Знак,Обычный (Web) Знак"/>
    <w:link w:val="a4"/>
    <w:locked/>
    <w:rsid w:val="00D577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8C0697"/>
    <w:rPr>
      <w:b/>
      <w:bCs/>
    </w:rPr>
  </w:style>
  <w:style w:type="character" w:customStyle="1" w:styleId="apple-converted-space">
    <w:name w:val="apple-converted-space"/>
    <w:basedOn w:val="a0"/>
    <w:rsid w:val="008C0697"/>
  </w:style>
  <w:style w:type="character" w:customStyle="1" w:styleId="a7">
    <w:name w:val="Без интервала Знак"/>
    <w:link w:val="a8"/>
    <w:uiPriority w:val="1"/>
    <w:locked/>
    <w:rsid w:val="00087BFA"/>
    <w:rPr>
      <w:rFonts w:ascii="Calibri" w:eastAsia="Times New Roman" w:hAnsi="Calibri" w:cs="Times New Roman"/>
    </w:rPr>
  </w:style>
  <w:style w:type="paragraph" w:styleId="a8">
    <w:name w:val="No Spacing"/>
    <w:link w:val="a7"/>
    <w:uiPriority w:val="1"/>
    <w:qFormat/>
    <w:rsid w:val="00087BF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3E4F78"/>
    <w:pPr>
      <w:suppressAutoHyphens/>
      <w:spacing w:before="240" w:after="60"/>
      <w:jc w:val="center"/>
    </w:pPr>
    <w:rPr>
      <w:b/>
      <w:bCs/>
      <w:kern w:val="2"/>
      <w:sz w:val="32"/>
      <w:szCs w:val="32"/>
      <w:lang w:eastAsia="zh-CN"/>
    </w:rPr>
  </w:style>
  <w:style w:type="paragraph" w:styleId="a9">
    <w:name w:val="Balloon Text"/>
    <w:basedOn w:val="a"/>
    <w:link w:val="aa"/>
    <w:semiHidden/>
    <w:unhideWhenUsed/>
    <w:rsid w:val="003E4F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E4F7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footnote reference"/>
    <w:aliases w:val="Знак сноски-FN,Ciae niinee-FN,16 Point,Superscript 6 Point,Ciae niinee 1,Çíàê ñíîñêè 1,Çíàê ñíîñêè-FN,Знак сноски 1"/>
    <w:rsid w:val="00D577A6"/>
    <w:rPr>
      <w:rFonts w:cs="Times New Roman"/>
      <w:vertAlign w:val="superscript"/>
    </w:rPr>
  </w:style>
  <w:style w:type="paragraph" w:customStyle="1" w:styleId="ConsPlusNonformat">
    <w:name w:val="ConsPlusNonformat"/>
    <w:rsid w:val="00D577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577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D577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D577A6"/>
    <w:rPr>
      <w:rFonts w:ascii="Arial" w:eastAsia="Times New Roman" w:hAnsi="Arial" w:cs="Times New Roman"/>
      <w:lang w:eastAsia="ru-RU"/>
    </w:rPr>
  </w:style>
  <w:style w:type="paragraph" w:styleId="ac">
    <w:name w:val="List Paragraph"/>
    <w:basedOn w:val="a"/>
    <w:uiPriority w:val="34"/>
    <w:qFormat/>
    <w:rsid w:val="00D577A6"/>
    <w:pPr>
      <w:widowControl w:val="0"/>
      <w:ind w:left="708"/>
    </w:pPr>
    <w:rPr>
      <w:szCs w:val="20"/>
    </w:rPr>
  </w:style>
  <w:style w:type="character" w:customStyle="1" w:styleId="blk">
    <w:name w:val="blk"/>
    <w:basedOn w:val="a0"/>
    <w:rsid w:val="00D577A6"/>
  </w:style>
  <w:style w:type="paragraph" w:customStyle="1" w:styleId="ConsPlusTitle">
    <w:name w:val="ConsPlusTitle"/>
    <w:rsid w:val="00757F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Без интервала1"/>
    <w:uiPriority w:val="99"/>
    <w:qFormat/>
    <w:rsid w:val="00757F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Title"/>
    <w:basedOn w:val="a"/>
    <w:link w:val="ae"/>
    <w:qFormat/>
    <w:rsid w:val="00172660"/>
    <w:pPr>
      <w:jc w:val="center"/>
    </w:pPr>
    <w:rPr>
      <w:szCs w:val="20"/>
    </w:rPr>
  </w:style>
  <w:style w:type="character" w:customStyle="1" w:styleId="ae">
    <w:name w:val="Название Знак"/>
    <w:basedOn w:val="a0"/>
    <w:link w:val="ad"/>
    <w:rsid w:val="001726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172660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172660"/>
    <w:rPr>
      <w:rFonts w:eastAsiaTheme="minorEastAsia"/>
      <w:lang w:eastAsia="ru-RU"/>
    </w:rPr>
  </w:style>
  <w:style w:type="paragraph" w:customStyle="1" w:styleId="ConsNormal">
    <w:name w:val="ConsNormal"/>
    <w:uiPriority w:val="99"/>
    <w:rsid w:val="00172660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4B6F87"/>
    <w:pPr>
      <w:tabs>
        <w:tab w:val="center" w:pos="4153"/>
        <w:tab w:val="right" w:pos="8306"/>
      </w:tabs>
      <w:ind w:firstLine="709"/>
      <w:jc w:val="both"/>
    </w:pPr>
    <w:rPr>
      <w:sz w:val="28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4B6F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">
    <w:name w:val="p1"/>
    <w:basedOn w:val="a"/>
    <w:rsid w:val="004B6F87"/>
    <w:pPr>
      <w:spacing w:before="100" w:beforeAutospacing="1" w:after="100" w:afterAutospacing="1"/>
    </w:pPr>
  </w:style>
  <w:style w:type="paragraph" w:customStyle="1" w:styleId="p2">
    <w:name w:val="p2"/>
    <w:basedOn w:val="a"/>
    <w:rsid w:val="004B6F87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4B6F87"/>
    <w:pPr>
      <w:spacing w:before="100" w:beforeAutospacing="1" w:after="100" w:afterAutospacing="1"/>
    </w:pPr>
  </w:style>
  <w:style w:type="character" w:customStyle="1" w:styleId="s1">
    <w:name w:val="s1"/>
    <w:basedOn w:val="a0"/>
    <w:rsid w:val="004B6F87"/>
  </w:style>
  <w:style w:type="character" w:customStyle="1" w:styleId="s4">
    <w:name w:val="s4"/>
    <w:basedOn w:val="a0"/>
    <w:rsid w:val="004B6F87"/>
  </w:style>
  <w:style w:type="character" w:customStyle="1" w:styleId="af1">
    <w:name w:val="Цветовое выделение"/>
    <w:uiPriority w:val="99"/>
    <w:rsid w:val="004B6F87"/>
    <w:rPr>
      <w:b/>
      <w:bCs/>
      <w:color w:val="000080"/>
    </w:rPr>
  </w:style>
  <w:style w:type="character" w:customStyle="1" w:styleId="af2">
    <w:name w:val="Гипертекстовая ссылка"/>
    <w:uiPriority w:val="99"/>
    <w:rsid w:val="004B6F87"/>
    <w:rPr>
      <w:color w:val="106BBE"/>
    </w:rPr>
  </w:style>
  <w:style w:type="paragraph" w:styleId="23">
    <w:name w:val="Body Text Indent 2"/>
    <w:basedOn w:val="a"/>
    <w:link w:val="24"/>
    <w:uiPriority w:val="99"/>
    <w:semiHidden/>
    <w:unhideWhenUsed/>
    <w:rsid w:val="004B6F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B6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_1"/>
    <w:basedOn w:val="a"/>
    <w:rsid w:val="00B52AA5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uiPriority w:val="99"/>
    <w:rsid w:val="00B52AA5"/>
  </w:style>
  <w:style w:type="paragraph" w:customStyle="1" w:styleId="consplusnormal1">
    <w:name w:val="consplusnormal"/>
    <w:basedOn w:val="a"/>
    <w:rsid w:val="00FC671B"/>
    <w:pPr>
      <w:spacing w:before="100" w:beforeAutospacing="1" w:after="100" w:afterAutospacing="1"/>
    </w:pPr>
  </w:style>
  <w:style w:type="paragraph" w:styleId="af3">
    <w:name w:val="Body Text"/>
    <w:basedOn w:val="a"/>
    <w:link w:val="af4"/>
    <w:unhideWhenUsed/>
    <w:rsid w:val="00FC671B"/>
    <w:pPr>
      <w:spacing w:after="120"/>
    </w:pPr>
  </w:style>
  <w:style w:type="character" w:customStyle="1" w:styleId="af4">
    <w:name w:val="Основной текст Знак"/>
    <w:basedOn w:val="a0"/>
    <w:link w:val="af3"/>
    <w:rsid w:val="00FC6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uiPriority w:val="99"/>
    <w:rsid w:val="00FC671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p8">
    <w:name w:val="p8"/>
    <w:basedOn w:val="a"/>
    <w:rsid w:val="00FC671B"/>
    <w:pPr>
      <w:spacing w:before="100" w:beforeAutospacing="1" w:after="100" w:afterAutospacing="1"/>
    </w:pPr>
  </w:style>
  <w:style w:type="paragraph" w:customStyle="1" w:styleId="p4">
    <w:name w:val="p4"/>
    <w:basedOn w:val="a"/>
    <w:rsid w:val="00FC671B"/>
    <w:pPr>
      <w:spacing w:before="100" w:beforeAutospacing="1" w:after="100" w:afterAutospacing="1"/>
    </w:pPr>
  </w:style>
  <w:style w:type="character" w:customStyle="1" w:styleId="s2">
    <w:name w:val="s2"/>
    <w:basedOn w:val="a0"/>
    <w:rsid w:val="00FC671B"/>
  </w:style>
  <w:style w:type="paragraph" w:customStyle="1" w:styleId="ConsPlusNormal2">
    <w:name w:val="ConsPlusNormal Знак Знак"/>
    <w:link w:val="ConsPlusNormal3"/>
    <w:rsid w:val="00230D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230DB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31">
    <w:name w:val="p31"/>
    <w:basedOn w:val="a"/>
    <w:rsid w:val="003C338D"/>
    <w:pPr>
      <w:spacing w:before="100" w:beforeAutospacing="1" w:after="100" w:afterAutospacing="1"/>
    </w:pPr>
  </w:style>
  <w:style w:type="paragraph" w:customStyle="1" w:styleId="p30">
    <w:name w:val="p30"/>
    <w:basedOn w:val="a"/>
    <w:rsid w:val="003C338D"/>
    <w:pPr>
      <w:spacing w:before="100" w:beforeAutospacing="1" w:after="100" w:afterAutospacing="1"/>
    </w:pPr>
  </w:style>
  <w:style w:type="character" w:styleId="af5">
    <w:name w:val="annotation reference"/>
    <w:semiHidden/>
    <w:rsid w:val="003C338D"/>
    <w:rPr>
      <w:sz w:val="16"/>
      <w:szCs w:val="16"/>
    </w:rPr>
  </w:style>
  <w:style w:type="paragraph" w:customStyle="1" w:styleId="f">
    <w:name w:val="f"/>
    <w:basedOn w:val="a"/>
    <w:rsid w:val="003C338D"/>
    <w:pPr>
      <w:spacing w:before="100" w:beforeAutospacing="1" w:after="100" w:afterAutospacing="1"/>
    </w:pPr>
  </w:style>
  <w:style w:type="character" w:styleId="af6">
    <w:name w:val="Emphasis"/>
    <w:uiPriority w:val="20"/>
    <w:qFormat/>
    <w:rsid w:val="00C20CFE"/>
    <w:rPr>
      <w:i/>
      <w:iCs/>
    </w:rPr>
  </w:style>
  <w:style w:type="paragraph" w:styleId="HTML">
    <w:name w:val="HTML Preformatted"/>
    <w:basedOn w:val="a"/>
    <w:link w:val="HTML0"/>
    <w:rsid w:val="00C20C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0CF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0">
    <w:name w:val="s_10"/>
    <w:basedOn w:val="a0"/>
    <w:rsid w:val="00C20CFE"/>
  </w:style>
  <w:style w:type="paragraph" w:customStyle="1" w:styleId="ConsTitle">
    <w:name w:val="ConsTitle"/>
    <w:rsid w:val="00D07F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highlightsearch">
    <w:name w:val="highlightsearch"/>
    <w:basedOn w:val="a0"/>
    <w:rsid w:val="00D07FCD"/>
  </w:style>
  <w:style w:type="paragraph" w:customStyle="1" w:styleId="af7">
    <w:name w:val="Прижатый влево"/>
    <w:basedOn w:val="a"/>
    <w:next w:val="a"/>
    <w:rsid w:val="00D07FCD"/>
    <w:pPr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 Indent"/>
    <w:basedOn w:val="a"/>
    <w:link w:val="af9"/>
    <w:unhideWhenUsed/>
    <w:rsid w:val="00D07FCD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D07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261F2"/>
    <w:pPr>
      <w:spacing w:before="100" w:beforeAutospacing="1" w:after="100" w:afterAutospacing="1"/>
    </w:pPr>
  </w:style>
  <w:style w:type="character" w:styleId="afa">
    <w:name w:val="page number"/>
    <w:uiPriority w:val="99"/>
    <w:rsid w:val="000F1434"/>
    <w:rPr>
      <w:rFonts w:cs="Times New Roman"/>
    </w:rPr>
  </w:style>
  <w:style w:type="paragraph" w:styleId="afb">
    <w:name w:val="footer"/>
    <w:basedOn w:val="a"/>
    <w:link w:val="afc"/>
    <w:rsid w:val="000F143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0F1434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"/>
    <w:rsid w:val="00F059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d">
    <w:name w:val="Table Grid"/>
    <w:basedOn w:val="a1"/>
    <w:rsid w:val="00F059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0593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e">
    <w:name w:val="FollowedHyperlink"/>
    <w:basedOn w:val="a0"/>
    <w:uiPriority w:val="99"/>
    <w:semiHidden/>
    <w:unhideWhenUsed/>
    <w:rsid w:val="00F0593D"/>
    <w:rPr>
      <w:color w:val="800080"/>
      <w:u w:val="single"/>
    </w:rPr>
  </w:style>
  <w:style w:type="paragraph" w:customStyle="1" w:styleId="u">
    <w:name w:val="u"/>
    <w:basedOn w:val="a"/>
    <w:rsid w:val="00FD41CD"/>
    <w:pPr>
      <w:spacing w:before="100" w:beforeAutospacing="1" w:after="100" w:afterAutospacing="1"/>
    </w:pPr>
  </w:style>
  <w:style w:type="paragraph" w:customStyle="1" w:styleId="BodyText1bt">
    <w:name w:val="Body Text.Основной текст1.bt.Основной текст Знак"/>
    <w:basedOn w:val="a"/>
    <w:uiPriority w:val="99"/>
    <w:rsid w:val="000D19F7"/>
    <w:pPr>
      <w:autoSpaceDE w:val="0"/>
      <w:autoSpaceDN w:val="0"/>
      <w:spacing w:after="120"/>
    </w:pPr>
    <w:rPr>
      <w:rFonts w:ascii="Arial" w:hAnsi="Arial" w:cs="Arial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uiPriority w:val="99"/>
    <w:rsid w:val="000D19F7"/>
    <w:pPr>
      <w:autoSpaceDE w:val="0"/>
      <w:autoSpaceDN w:val="0"/>
      <w:jc w:val="both"/>
    </w:pPr>
    <w:rPr>
      <w:sz w:val="28"/>
      <w:szCs w:val="28"/>
    </w:rPr>
  </w:style>
  <w:style w:type="paragraph" w:customStyle="1" w:styleId="msonormalmailrucssattributepostfix">
    <w:name w:val="msonormal_mailru_css_attribute_postfix"/>
    <w:basedOn w:val="a"/>
    <w:rsid w:val="00AD39C6"/>
    <w:pPr>
      <w:spacing w:before="100" w:beforeAutospacing="1" w:after="100" w:afterAutospacing="1"/>
    </w:pPr>
  </w:style>
  <w:style w:type="paragraph" w:customStyle="1" w:styleId="s1mailrucssattributepostfix">
    <w:name w:val="s1_mailru_css_attribute_postfix"/>
    <w:basedOn w:val="a"/>
    <w:rsid w:val="00AD39C6"/>
    <w:pPr>
      <w:spacing w:before="100" w:beforeAutospacing="1" w:after="100" w:afterAutospacing="1"/>
    </w:pPr>
  </w:style>
  <w:style w:type="paragraph" w:customStyle="1" w:styleId="ConsPlusTitlePage">
    <w:name w:val="ConsPlusTitlePage"/>
    <w:rsid w:val="00EE62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B5279E"/>
    <w:pPr>
      <w:spacing w:before="100" w:beforeAutospacing="1" w:after="100" w:afterAutospacing="1"/>
      <w:ind w:firstLine="709"/>
      <w:jc w:val="both"/>
    </w:pPr>
  </w:style>
  <w:style w:type="paragraph" w:customStyle="1" w:styleId="formattexttopleveltext">
    <w:name w:val="formattext topleveltext"/>
    <w:basedOn w:val="a"/>
    <w:rsid w:val="00B5279E"/>
    <w:pPr>
      <w:spacing w:before="100" w:beforeAutospacing="1" w:after="100" w:afterAutospacing="1"/>
      <w:ind w:firstLine="709"/>
      <w:jc w:val="both"/>
    </w:pPr>
  </w:style>
  <w:style w:type="paragraph" w:customStyle="1" w:styleId="formattexttopleveltextcentertext">
    <w:name w:val="formattext topleveltext centertext"/>
    <w:basedOn w:val="a"/>
    <w:rsid w:val="00B5279E"/>
    <w:pPr>
      <w:spacing w:before="100" w:beforeAutospacing="1" w:after="100" w:afterAutospacing="1"/>
      <w:ind w:firstLine="709"/>
      <w:jc w:val="both"/>
    </w:pPr>
  </w:style>
  <w:style w:type="paragraph" w:customStyle="1" w:styleId="aff">
    <w:name w:val="Текст в заданном формате"/>
    <w:basedOn w:val="a"/>
    <w:rsid w:val="00B5279E"/>
    <w:pPr>
      <w:suppressAutoHyphens/>
      <w:ind w:firstLine="709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0">
    <w:name w:val="Основной текст_"/>
    <w:link w:val="14"/>
    <w:rsid w:val="007B4E9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f0"/>
    <w:rsid w:val="007B4E9B"/>
    <w:pPr>
      <w:widowControl w:val="0"/>
      <w:shd w:val="clear" w:color="auto" w:fill="FFFFFF"/>
      <w:spacing w:line="624" w:lineRule="exact"/>
      <w:jc w:val="center"/>
    </w:pPr>
    <w:rPr>
      <w:rFonts w:cstheme="minorBidi"/>
      <w:sz w:val="27"/>
      <w:szCs w:val="27"/>
      <w:lang w:eastAsia="en-US"/>
    </w:rPr>
  </w:style>
  <w:style w:type="paragraph" w:customStyle="1" w:styleId="aff1">
    <w:name w:val="Заголовок"/>
    <w:basedOn w:val="a"/>
    <w:next w:val="af3"/>
    <w:rsid w:val="007B4E9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revannmailrucssattributepostfix">
    <w:name w:val="rev_ann_mailru_css_attribute_postfix"/>
    <w:basedOn w:val="a"/>
    <w:rsid w:val="00C574AE"/>
    <w:pPr>
      <w:spacing w:before="100" w:beforeAutospacing="1" w:after="100" w:afterAutospacing="1"/>
    </w:pPr>
  </w:style>
  <w:style w:type="paragraph" w:customStyle="1" w:styleId="Pa3">
    <w:name w:val="Pa3"/>
    <w:basedOn w:val="a"/>
    <w:next w:val="a"/>
    <w:uiPriority w:val="99"/>
    <w:rsid w:val="00DE1DD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DE1DD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DE1DD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DE1DD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ff2">
    <w:name w:val="footnote text"/>
    <w:basedOn w:val="a"/>
    <w:link w:val="aff3"/>
    <w:semiHidden/>
    <w:unhideWhenUsed/>
    <w:rsid w:val="00DE1DDC"/>
    <w:rPr>
      <w:sz w:val="20"/>
      <w:szCs w:val="20"/>
    </w:rPr>
  </w:style>
  <w:style w:type="character" w:customStyle="1" w:styleId="aff3">
    <w:name w:val="Текст сноски Знак"/>
    <w:basedOn w:val="a0"/>
    <w:link w:val="aff2"/>
    <w:semiHidden/>
    <w:rsid w:val="00DE1D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DE1DDC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DE1DDC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0">
    <w:name w:val="xl80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2">
    <w:name w:val="xl82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3">
    <w:name w:val="xl93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6">
    <w:name w:val="xl96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9">
    <w:name w:val="xl99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02">
    <w:name w:val="xl102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4">
    <w:name w:val="xl104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5">
    <w:name w:val="xl105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6">
    <w:name w:val="xl106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7">
    <w:name w:val="xl107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8">
    <w:name w:val="xl108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styleId="aff4">
    <w:name w:val="caption"/>
    <w:basedOn w:val="a"/>
    <w:next w:val="a"/>
    <w:qFormat/>
    <w:rsid w:val="00B969CE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mallCaps/>
      <w:sz w:val="28"/>
      <w:szCs w:val="20"/>
    </w:rPr>
  </w:style>
  <w:style w:type="paragraph" w:customStyle="1" w:styleId="25">
    <w:name w:val="Текст2"/>
    <w:basedOn w:val="a"/>
    <w:rsid w:val="00B969CE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5">
    <w:name w:val="Стиль1"/>
    <w:basedOn w:val="a"/>
    <w:link w:val="16"/>
    <w:qFormat/>
    <w:rsid w:val="00B969CE"/>
    <w:pPr>
      <w:autoSpaceDE w:val="0"/>
      <w:autoSpaceDN w:val="0"/>
      <w:adjustRightInd w:val="0"/>
      <w:ind w:firstLine="709"/>
      <w:jc w:val="both"/>
    </w:pPr>
  </w:style>
  <w:style w:type="character" w:customStyle="1" w:styleId="16">
    <w:name w:val="Стиль1 Знак"/>
    <w:link w:val="15"/>
    <w:rsid w:val="00B969CE"/>
    <w:rPr>
      <w:rFonts w:ascii="Times New Roman" w:eastAsia="Times New Roman" w:hAnsi="Times New Roman" w:cs="Times New Roman"/>
      <w:sz w:val="24"/>
      <w:szCs w:val="24"/>
    </w:rPr>
  </w:style>
  <w:style w:type="paragraph" w:customStyle="1" w:styleId="26">
    <w:name w:val="Абзац списка2"/>
    <w:basedOn w:val="a"/>
    <w:rsid w:val="00B969C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unformattext">
    <w:name w:val="unformattext"/>
    <w:basedOn w:val="a"/>
    <w:rsid w:val="00B969CE"/>
    <w:pPr>
      <w:spacing w:before="100" w:beforeAutospacing="1" w:after="100" w:afterAutospacing="1"/>
    </w:pPr>
  </w:style>
  <w:style w:type="paragraph" w:customStyle="1" w:styleId="Heading">
    <w:name w:val="Heading"/>
    <w:rsid w:val="006D76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109">
    <w:name w:val="xl109"/>
    <w:basedOn w:val="a"/>
    <w:rsid w:val="00CB56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aff5">
    <w:name w:val="Нормальный (таблица)"/>
    <w:basedOn w:val="a"/>
    <w:next w:val="a"/>
    <w:uiPriority w:val="99"/>
    <w:rsid w:val="005432C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xl110">
    <w:name w:val="xl110"/>
    <w:basedOn w:val="a"/>
    <w:rsid w:val="005F1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ConsNonformat">
    <w:name w:val="ConsNonformat"/>
    <w:rsid w:val="00E20D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rsid w:val="00874125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semiHidden/>
    <w:unhideWhenUsed/>
    <w:rsid w:val="005501F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501F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67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72660"/>
    <w:pPr>
      <w:keepNext/>
      <w:overflowPunct w:val="0"/>
      <w:autoSpaceDE w:val="0"/>
      <w:autoSpaceDN w:val="0"/>
      <w:adjustRightInd w:val="0"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F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A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726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07F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52AA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3">
    <w:name w:val="Hyperlink"/>
    <w:rsid w:val="008C0697"/>
    <w:rPr>
      <w:color w:val="0000FF"/>
      <w:u w:val="single"/>
    </w:rPr>
  </w:style>
  <w:style w:type="paragraph" w:styleId="a4">
    <w:name w:val="Normal (Web)"/>
    <w:aliases w:val="Обычный (Web)1,Обычный (Web)1 Знак,Обычный (Web)"/>
    <w:basedOn w:val="a"/>
    <w:link w:val="a5"/>
    <w:unhideWhenUsed/>
    <w:qFormat/>
    <w:rsid w:val="008C0697"/>
    <w:pPr>
      <w:spacing w:before="100" w:beforeAutospacing="1" w:after="100" w:afterAutospacing="1"/>
    </w:pPr>
  </w:style>
  <w:style w:type="character" w:customStyle="1" w:styleId="a5">
    <w:name w:val="Обычный (веб) Знак"/>
    <w:aliases w:val="Обычный (Web)1 Знак1,Обычный (Web)1 Знак Знак,Обычный (Web) Знак"/>
    <w:link w:val="a4"/>
    <w:locked/>
    <w:rsid w:val="00D577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8C0697"/>
    <w:rPr>
      <w:b/>
      <w:bCs/>
    </w:rPr>
  </w:style>
  <w:style w:type="character" w:customStyle="1" w:styleId="apple-converted-space">
    <w:name w:val="apple-converted-space"/>
    <w:basedOn w:val="a0"/>
    <w:rsid w:val="008C0697"/>
  </w:style>
  <w:style w:type="character" w:customStyle="1" w:styleId="a7">
    <w:name w:val="Без интервала Знак"/>
    <w:link w:val="a8"/>
    <w:uiPriority w:val="1"/>
    <w:locked/>
    <w:rsid w:val="00087BFA"/>
    <w:rPr>
      <w:rFonts w:ascii="Calibri" w:eastAsia="Times New Roman" w:hAnsi="Calibri" w:cs="Times New Roman"/>
    </w:rPr>
  </w:style>
  <w:style w:type="paragraph" w:styleId="a8">
    <w:name w:val="No Spacing"/>
    <w:link w:val="a7"/>
    <w:uiPriority w:val="1"/>
    <w:qFormat/>
    <w:rsid w:val="00087BF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3E4F78"/>
    <w:pPr>
      <w:suppressAutoHyphens/>
      <w:spacing w:before="240" w:after="60"/>
      <w:jc w:val="center"/>
    </w:pPr>
    <w:rPr>
      <w:b/>
      <w:bCs/>
      <w:kern w:val="2"/>
      <w:sz w:val="32"/>
      <w:szCs w:val="32"/>
      <w:lang w:eastAsia="zh-CN"/>
    </w:rPr>
  </w:style>
  <w:style w:type="paragraph" w:styleId="a9">
    <w:name w:val="Balloon Text"/>
    <w:basedOn w:val="a"/>
    <w:link w:val="aa"/>
    <w:semiHidden/>
    <w:unhideWhenUsed/>
    <w:rsid w:val="003E4F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E4F7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footnote reference"/>
    <w:aliases w:val="Знак сноски-FN,Ciae niinee-FN,16 Point,Superscript 6 Point,Ciae niinee 1,Çíàê ñíîñêè 1,Çíàê ñíîñêè-FN,Знак сноски 1"/>
    <w:rsid w:val="00D577A6"/>
    <w:rPr>
      <w:rFonts w:cs="Times New Roman"/>
      <w:vertAlign w:val="superscript"/>
    </w:rPr>
  </w:style>
  <w:style w:type="paragraph" w:customStyle="1" w:styleId="ConsPlusNonformat">
    <w:name w:val="ConsPlusNonformat"/>
    <w:rsid w:val="00D577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577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577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D577A6"/>
    <w:rPr>
      <w:rFonts w:ascii="Arial" w:eastAsia="Times New Roman" w:hAnsi="Arial" w:cs="Times New Roman"/>
      <w:lang w:eastAsia="ru-RU"/>
    </w:rPr>
  </w:style>
  <w:style w:type="paragraph" w:styleId="ac">
    <w:name w:val="List Paragraph"/>
    <w:basedOn w:val="a"/>
    <w:uiPriority w:val="34"/>
    <w:qFormat/>
    <w:rsid w:val="00D577A6"/>
    <w:pPr>
      <w:widowControl w:val="0"/>
      <w:ind w:left="708"/>
    </w:pPr>
    <w:rPr>
      <w:szCs w:val="20"/>
    </w:rPr>
  </w:style>
  <w:style w:type="character" w:customStyle="1" w:styleId="blk">
    <w:name w:val="blk"/>
    <w:basedOn w:val="a0"/>
    <w:rsid w:val="00D577A6"/>
  </w:style>
  <w:style w:type="paragraph" w:customStyle="1" w:styleId="ConsPlusTitle">
    <w:name w:val="ConsPlusTitle"/>
    <w:rsid w:val="00757F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Без интервала1"/>
    <w:uiPriority w:val="99"/>
    <w:qFormat/>
    <w:rsid w:val="00757F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Title"/>
    <w:basedOn w:val="a"/>
    <w:link w:val="ae"/>
    <w:qFormat/>
    <w:rsid w:val="00172660"/>
    <w:pPr>
      <w:jc w:val="center"/>
    </w:pPr>
    <w:rPr>
      <w:szCs w:val="20"/>
    </w:rPr>
  </w:style>
  <w:style w:type="character" w:customStyle="1" w:styleId="ae">
    <w:name w:val="Название Знак"/>
    <w:basedOn w:val="a0"/>
    <w:link w:val="ad"/>
    <w:rsid w:val="001726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172660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172660"/>
    <w:rPr>
      <w:rFonts w:eastAsiaTheme="minorEastAsia"/>
      <w:lang w:eastAsia="ru-RU"/>
    </w:rPr>
  </w:style>
  <w:style w:type="paragraph" w:customStyle="1" w:styleId="ConsNormal">
    <w:name w:val="ConsNormal"/>
    <w:uiPriority w:val="99"/>
    <w:rsid w:val="00172660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4B6F87"/>
    <w:pPr>
      <w:tabs>
        <w:tab w:val="center" w:pos="4153"/>
        <w:tab w:val="right" w:pos="8306"/>
      </w:tabs>
      <w:ind w:firstLine="709"/>
      <w:jc w:val="both"/>
    </w:pPr>
    <w:rPr>
      <w:sz w:val="28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4B6F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">
    <w:name w:val="p1"/>
    <w:basedOn w:val="a"/>
    <w:rsid w:val="004B6F87"/>
    <w:pPr>
      <w:spacing w:before="100" w:beforeAutospacing="1" w:after="100" w:afterAutospacing="1"/>
    </w:pPr>
  </w:style>
  <w:style w:type="paragraph" w:customStyle="1" w:styleId="p2">
    <w:name w:val="p2"/>
    <w:basedOn w:val="a"/>
    <w:rsid w:val="004B6F87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4B6F87"/>
    <w:pPr>
      <w:spacing w:before="100" w:beforeAutospacing="1" w:after="100" w:afterAutospacing="1"/>
    </w:pPr>
  </w:style>
  <w:style w:type="character" w:customStyle="1" w:styleId="s1">
    <w:name w:val="s1"/>
    <w:basedOn w:val="a0"/>
    <w:rsid w:val="004B6F87"/>
  </w:style>
  <w:style w:type="character" w:customStyle="1" w:styleId="s4">
    <w:name w:val="s4"/>
    <w:basedOn w:val="a0"/>
    <w:rsid w:val="004B6F87"/>
  </w:style>
  <w:style w:type="character" w:customStyle="1" w:styleId="af1">
    <w:name w:val="Цветовое выделение"/>
    <w:uiPriority w:val="99"/>
    <w:rsid w:val="004B6F87"/>
    <w:rPr>
      <w:b/>
      <w:bCs/>
      <w:color w:val="000080"/>
    </w:rPr>
  </w:style>
  <w:style w:type="character" w:customStyle="1" w:styleId="af2">
    <w:name w:val="Гипертекстовая ссылка"/>
    <w:uiPriority w:val="99"/>
    <w:rsid w:val="004B6F87"/>
    <w:rPr>
      <w:color w:val="106BBE"/>
    </w:rPr>
  </w:style>
  <w:style w:type="paragraph" w:styleId="23">
    <w:name w:val="Body Text Indent 2"/>
    <w:basedOn w:val="a"/>
    <w:link w:val="24"/>
    <w:uiPriority w:val="99"/>
    <w:semiHidden/>
    <w:unhideWhenUsed/>
    <w:rsid w:val="004B6F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B6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_1"/>
    <w:basedOn w:val="a"/>
    <w:rsid w:val="00B52AA5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uiPriority w:val="99"/>
    <w:rsid w:val="00B52AA5"/>
  </w:style>
  <w:style w:type="paragraph" w:customStyle="1" w:styleId="consplusnormal1">
    <w:name w:val="consplusnormal"/>
    <w:basedOn w:val="a"/>
    <w:rsid w:val="00FC671B"/>
    <w:pPr>
      <w:spacing w:before="100" w:beforeAutospacing="1" w:after="100" w:afterAutospacing="1"/>
    </w:pPr>
  </w:style>
  <w:style w:type="paragraph" w:styleId="af3">
    <w:name w:val="Body Text"/>
    <w:basedOn w:val="a"/>
    <w:link w:val="af4"/>
    <w:unhideWhenUsed/>
    <w:rsid w:val="00FC671B"/>
    <w:pPr>
      <w:spacing w:after="120"/>
    </w:pPr>
  </w:style>
  <w:style w:type="character" w:customStyle="1" w:styleId="af4">
    <w:name w:val="Основной текст Знак"/>
    <w:basedOn w:val="a0"/>
    <w:link w:val="af3"/>
    <w:rsid w:val="00FC6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uiPriority w:val="99"/>
    <w:rsid w:val="00FC671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p8">
    <w:name w:val="p8"/>
    <w:basedOn w:val="a"/>
    <w:rsid w:val="00FC671B"/>
    <w:pPr>
      <w:spacing w:before="100" w:beforeAutospacing="1" w:after="100" w:afterAutospacing="1"/>
    </w:pPr>
  </w:style>
  <w:style w:type="paragraph" w:customStyle="1" w:styleId="p4">
    <w:name w:val="p4"/>
    <w:basedOn w:val="a"/>
    <w:rsid w:val="00FC671B"/>
    <w:pPr>
      <w:spacing w:before="100" w:beforeAutospacing="1" w:after="100" w:afterAutospacing="1"/>
    </w:pPr>
  </w:style>
  <w:style w:type="character" w:customStyle="1" w:styleId="s2">
    <w:name w:val="s2"/>
    <w:basedOn w:val="a0"/>
    <w:rsid w:val="00FC671B"/>
  </w:style>
  <w:style w:type="paragraph" w:customStyle="1" w:styleId="ConsPlusNormal2">
    <w:name w:val="ConsPlusNormal Знак Знак"/>
    <w:link w:val="ConsPlusNormal3"/>
    <w:rsid w:val="00230D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230DB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31">
    <w:name w:val="p31"/>
    <w:basedOn w:val="a"/>
    <w:rsid w:val="003C338D"/>
    <w:pPr>
      <w:spacing w:before="100" w:beforeAutospacing="1" w:after="100" w:afterAutospacing="1"/>
    </w:pPr>
  </w:style>
  <w:style w:type="paragraph" w:customStyle="1" w:styleId="p30">
    <w:name w:val="p30"/>
    <w:basedOn w:val="a"/>
    <w:rsid w:val="003C338D"/>
    <w:pPr>
      <w:spacing w:before="100" w:beforeAutospacing="1" w:after="100" w:afterAutospacing="1"/>
    </w:pPr>
  </w:style>
  <w:style w:type="character" w:styleId="af5">
    <w:name w:val="annotation reference"/>
    <w:semiHidden/>
    <w:rsid w:val="003C338D"/>
    <w:rPr>
      <w:sz w:val="16"/>
      <w:szCs w:val="16"/>
    </w:rPr>
  </w:style>
  <w:style w:type="paragraph" w:customStyle="1" w:styleId="f">
    <w:name w:val="f"/>
    <w:basedOn w:val="a"/>
    <w:rsid w:val="003C338D"/>
    <w:pPr>
      <w:spacing w:before="100" w:beforeAutospacing="1" w:after="100" w:afterAutospacing="1"/>
    </w:pPr>
  </w:style>
  <w:style w:type="character" w:styleId="af6">
    <w:name w:val="Emphasis"/>
    <w:uiPriority w:val="20"/>
    <w:qFormat/>
    <w:rsid w:val="00C20CFE"/>
    <w:rPr>
      <w:i/>
      <w:iCs/>
    </w:rPr>
  </w:style>
  <w:style w:type="paragraph" w:styleId="HTML">
    <w:name w:val="HTML Preformatted"/>
    <w:basedOn w:val="a"/>
    <w:link w:val="HTML0"/>
    <w:rsid w:val="00C20C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0CF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0">
    <w:name w:val="s_10"/>
    <w:basedOn w:val="a0"/>
    <w:rsid w:val="00C20CFE"/>
  </w:style>
  <w:style w:type="paragraph" w:customStyle="1" w:styleId="ConsTitle">
    <w:name w:val="ConsTitle"/>
    <w:rsid w:val="00D07F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highlightsearch">
    <w:name w:val="highlightsearch"/>
    <w:basedOn w:val="a0"/>
    <w:rsid w:val="00D07FCD"/>
  </w:style>
  <w:style w:type="paragraph" w:customStyle="1" w:styleId="af7">
    <w:name w:val="Прижатый влево"/>
    <w:basedOn w:val="a"/>
    <w:next w:val="a"/>
    <w:rsid w:val="00D07FCD"/>
    <w:pPr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 Indent"/>
    <w:basedOn w:val="a"/>
    <w:link w:val="af9"/>
    <w:unhideWhenUsed/>
    <w:rsid w:val="00D07FCD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D07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261F2"/>
    <w:pPr>
      <w:spacing w:before="100" w:beforeAutospacing="1" w:after="100" w:afterAutospacing="1"/>
    </w:pPr>
  </w:style>
  <w:style w:type="character" w:styleId="afa">
    <w:name w:val="page number"/>
    <w:uiPriority w:val="99"/>
    <w:rsid w:val="000F1434"/>
    <w:rPr>
      <w:rFonts w:cs="Times New Roman"/>
    </w:rPr>
  </w:style>
  <w:style w:type="paragraph" w:styleId="afb">
    <w:name w:val="footer"/>
    <w:basedOn w:val="a"/>
    <w:link w:val="afc"/>
    <w:rsid w:val="000F14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c">
    <w:name w:val="Нижний колонтитул Знак"/>
    <w:basedOn w:val="a0"/>
    <w:link w:val="afb"/>
    <w:rsid w:val="000F143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3">
    <w:name w:val="Абзац списка1"/>
    <w:basedOn w:val="a"/>
    <w:rsid w:val="00F059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d">
    <w:name w:val="Table Grid"/>
    <w:basedOn w:val="a1"/>
    <w:rsid w:val="00F059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0593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e">
    <w:name w:val="FollowedHyperlink"/>
    <w:basedOn w:val="a0"/>
    <w:uiPriority w:val="99"/>
    <w:semiHidden/>
    <w:unhideWhenUsed/>
    <w:rsid w:val="00F0593D"/>
    <w:rPr>
      <w:color w:val="800080"/>
      <w:u w:val="single"/>
    </w:rPr>
  </w:style>
  <w:style w:type="paragraph" w:customStyle="1" w:styleId="u">
    <w:name w:val="u"/>
    <w:basedOn w:val="a"/>
    <w:rsid w:val="00FD41CD"/>
    <w:pPr>
      <w:spacing w:before="100" w:beforeAutospacing="1" w:after="100" w:afterAutospacing="1"/>
    </w:pPr>
  </w:style>
  <w:style w:type="paragraph" w:customStyle="1" w:styleId="BodyText1bt">
    <w:name w:val="Body Text.Основной текст1.bt.Основной текст Знак"/>
    <w:basedOn w:val="a"/>
    <w:uiPriority w:val="99"/>
    <w:rsid w:val="000D19F7"/>
    <w:pPr>
      <w:autoSpaceDE w:val="0"/>
      <w:autoSpaceDN w:val="0"/>
      <w:spacing w:after="120"/>
    </w:pPr>
    <w:rPr>
      <w:rFonts w:ascii="Arial" w:hAnsi="Arial" w:cs="Arial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uiPriority w:val="99"/>
    <w:rsid w:val="000D19F7"/>
    <w:pPr>
      <w:autoSpaceDE w:val="0"/>
      <w:autoSpaceDN w:val="0"/>
      <w:jc w:val="both"/>
    </w:pPr>
    <w:rPr>
      <w:sz w:val="28"/>
      <w:szCs w:val="28"/>
    </w:rPr>
  </w:style>
  <w:style w:type="paragraph" w:customStyle="1" w:styleId="msonormalmailrucssattributepostfix">
    <w:name w:val="msonormal_mailru_css_attribute_postfix"/>
    <w:basedOn w:val="a"/>
    <w:rsid w:val="00AD39C6"/>
    <w:pPr>
      <w:spacing w:before="100" w:beforeAutospacing="1" w:after="100" w:afterAutospacing="1"/>
    </w:pPr>
  </w:style>
  <w:style w:type="paragraph" w:customStyle="1" w:styleId="s1mailrucssattributepostfix">
    <w:name w:val="s1_mailru_css_attribute_postfix"/>
    <w:basedOn w:val="a"/>
    <w:rsid w:val="00AD39C6"/>
    <w:pPr>
      <w:spacing w:before="100" w:beforeAutospacing="1" w:after="100" w:afterAutospacing="1"/>
    </w:pPr>
  </w:style>
  <w:style w:type="paragraph" w:customStyle="1" w:styleId="ConsPlusTitlePage">
    <w:name w:val="ConsPlusTitlePage"/>
    <w:rsid w:val="00EE62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B5279E"/>
    <w:pPr>
      <w:spacing w:before="100" w:beforeAutospacing="1" w:after="100" w:afterAutospacing="1"/>
      <w:ind w:firstLine="709"/>
      <w:jc w:val="both"/>
    </w:pPr>
  </w:style>
  <w:style w:type="paragraph" w:customStyle="1" w:styleId="formattexttopleveltext">
    <w:name w:val="formattext topleveltext"/>
    <w:basedOn w:val="a"/>
    <w:rsid w:val="00B5279E"/>
    <w:pPr>
      <w:spacing w:before="100" w:beforeAutospacing="1" w:after="100" w:afterAutospacing="1"/>
      <w:ind w:firstLine="709"/>
      <w:jc w:val="both"/>
    </w:pPr>
  </w:style>
  <w:style w:type="paragraph" w:customStyle="1" w:styleId="formattexttopleveltextcentertext">
    <w:name w:val="formattext topleveltext centertext"/>
    <w:basedOn w:val="a"/>
    <w:rsid w:val="00B5279E"/>
    <w:pPr>
      <w:spacing w:before="100" w:beforeAutospacing="1" w:after="100" w:afterAutospacing="1"/>
      <w:ind w:firstLine="709"/>
      <w:jc w:val="both"/>
    </w:pPr>
  </w:style>
  <w:style w:type="paragraph" w:customStyle="1" w:styleId="aff">
    <w:name w:val="Текст в заданном формате"/>
    <w:basedOn w:val="a"/>
    <w:rsid w:val="00B5279E"/>
    <w:pPr>
      <w:suppressAutoHyphens/>
      <w:ind w:firstLine="709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0">
    <w:name w:val="Основной текст_"/>
    <w:link w:val="14"/>
    <w:rsid w:val="007B4E9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f0"/>
    <w:rsid w:val="007B4E9B"/>
    <w:pPr>
      <w:widowControl w:val="0"/>
      <w:shd w:val="clear" w:color="auto" w:fill="FFFFFF"/>
      <w:spacing w:line="624" w:lineRule="exact"/>
      <w:jc w:val="center"/>
    </w:pPr>
    <w:rPr>
      <w:rFonts w:cstheme="minorBidi"/>
      <w:sz w:val="27"/>
      <w:szCs w:val="27"/>
      <w:lang w:eastAsia="en-US"/>
    </w:rPr>
  </w:style>
  <w:style w:type="paragraph" w:customStyle="1" w:styleId="aff1">
    <w:name w:val="Заголовок"/>
    <w:basedOn w:val="a"/>
    <w:next w:val="af3"/>
    <w:rsid w:val="007B4E9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revannmailrucssattributepostfix">
    <w:name w:val="rev_ann_mailru_css_attribute_postfix"/>
    <w:basedOn w:val="a"/>
    <w:rsid w:val="00C574AE"/>
    <w:pPr>
      <w:spacing w:before="100" w:beforeAutospacing="1" w:after="100" w:afterAutospacing="1"/>
    </w:pPr>
  </w:style>
  <w:style w:type="paragraph" w:customStyle="1" w:styleId="Pa3">
    <w:name w:val="Pa3"/>
    <w:basedOn w:val="a"/>
    <w:next w:val="a"/>
    <w:uiPriority w:val="99"/>
    <w:rsid w:val="00DE1DD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DE1DD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DE1DD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DE1DD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ff2">
    <w:name w:val="footnote text"/>
    <w:basedOn w:val="a"/>
    <w:link w:val="aff3"/>
    <w:semiHidden/>
    <w:unhideWhenUsed/>
    <w:rsid w:val="00DE1DDC"/>
    <w:rPr>
      <w:sz w:val="20"/>
      <w:szCs w:val="20"/>
    </w:rPr>
  </w:style>
  <w:style w:type="character" w:customStyle="1" w:styleId="aff3">
    <w:name w:val="Текст сноски Знак"/>
    <w:basedOn w:val="a0"/>
    <w:link w:val="aff2"/>
    <w:semiHidden/>
    <w:rsid w:val="00DE1D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DE1DDC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DE1DDC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0">
    <w:name w:val="xl80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2">
    <w:name w:val="xl82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3">
    <w:name w:val="xl93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6">
    <w:name w:val="xl96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9">
    <w:name w:val="xl99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02">
    <w:name w:val="xl102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4">
    <w:name w:val="xl104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5">
    <w:name w:val="xl105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6">
    <w:name w:val="xl106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7">
    <w:name w:val="xl107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8">
    <w:name w:val="xl108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styleId="aff4">
    <w:name w:val="caption"/>
    <w:basedOn w:val="a"/>
    <w:next w:val="a"/>
    <w:qFormat/>
    <w:rsid w:val="00B969CE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mallCaps/>
      <w:sz w:val="28"/>
      <w:szCs w:val="20"/>
    </w:rPr>
  </w:style>
  <w:style w:type="paragraph" w:customStyle="1" w:styleId="25">
    <w:name w:val="Текст2"/>
    <w:basedOn w:val="a"/>
    <w:rsid w:val="00B969CE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5">
    <w:name w:val="Стиль1"/>
    <w:basedOn w:val="a"/>
    <w:link w:val="16"/>
    <w:qFormat/>
    <w:rsid w:val="00B969CE"/>
    <w:pPr>
      <w:autoSpaceDE w:val="0"/>
      <w:autoSpaceDN w:val="0"/>
      <w:adjustRightInd w:val="0"/>
      <w:ind w:firstLine="709"/>
      <w:jc w:val="both"/>
    </w:pPr>
    <w:rPr>
      <w:lang w:val="x-none" w:eastAsia="x-none"/>
    </w:rPr>
  </w:style>
  <w:style w:type="character" w:customStyle="1" w:styleId="16">
    <w:name w:val="Стиль1 Знак"/>
    <w:link w:val="15"/>
    <w:rsid w:val="00B969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6">
    <w:name w:val="Абзац списка2"/>
    <w:basedOn w:val="a"/>
    <w:rsid w:val="00B969C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unformattext">
    <w:name w:val="unformattext"/>
    <w:basedOn w:val="a"/>
    <w:rsid w:val="00B969CE"/>
    <w:pPr>
      <w:spacing w:before="100" w:beforeAutospacing="1" w:after="100" w:afterAutospacing="1"/>
    </w:pPr>
  </w:style>
  <w:style w:type="paragraph" w:customStyle="1" w:styleId="Heading">
    <w:name w:val="Heading"/>
    <w:rsid w:val="006D76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109">
    <w:name w:val="xl109"/>
    <w:basedOn w:val="a"/>
    <w:rsid w:val="00CB56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aff5">
    <w:name w:val="Нормальный (таблица)"/>
    <w:basedOn w:val="a"/>
    <w:next w:val="a"/>
    <w:uiPriority w:val="99"/>
    <w:rsid w:val="005432C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xl110">
    <w:name w:val="xl110"/>
    <w:basedOn w:val="a"/>
    <w:rsid w:val="005F1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ConsNonformat">
    <w:name w:val="ConsNonformat"/>
    <w:rsid w:val="00E20D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rsid w:val="008741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rosreest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4F178-4167-436B-810F-D3A9A1BD8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1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190</cp:revision>
  <cp:lastPrinted>2018-08-27T08:25:00Z</cp:lastPrinted>
  <dcterms:created xsi:type="dcterms:W3CDTF">2017-09-13T01:21:00Z</dcterms:created>
  <dcterms:modified xsi:type="dcterms:W3CDTF">2018-11-20T05:04:00Z</dcterms:modified>
</cp:coreProperties>
</file>