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A7" w:rsidRPr="00FF77F6" w:rsidRDefault="00C656A7" w:rsidP="00C656A7">
      <w:pPr>
        <w:jc w:val="center"/>
        <w:rPr>
          <w:b/>
          <w:i/>
          <w:sz w:val="28"/>
          <w:szCs w:val="28"/>
        </w:rPr>
      </w:pPr>
      <w:r w:rsidRPr="00FF77F6">
        <w:rPr>
          <w:b/>
          <w:i/>
          <w:sz w:val="28"/>
          <w:szCs w:val="28"/>
        </w:rPr>
        <w:t>МАЛЫШЕВСКИЙ ВЕСТНИК</w:t>
      </w:r>
    </w:p>
    <w:p w:rsidR="008C0697" w:rsidRPr="00FF77F6" w:rsidRDefault="008C0697" w:rsidP="00C656A7">
      <w:pPr>
        <w:jc w:val="center"/>
        <w:rPr>
          <w:b/>
          <w:i/>
          <w:sz w:val="28"/>
          <w:szCs w:val="28"/>
        </w:rPr>
      </w:pPr>
      <w:r w:rsidRPr="00FF77F6">
        <w:rPr>
          <w:b/>
          <w:i/>
          <w:sz w:val="28"/>
          <w:szCs w:val="28"/>
        </w:rPr>
        <w:t xml:space="preserve">№ </w:t>
      </w:r>
      <w:r w:rsidR="006F636C" w:rsidRPr="00FF77F6">
        <w:rPr>
          <w:b/>
          <w:i/>
          <w:sz w:val="28"/>
          <w:szCs w:val="28"/>
        </w:rPr>
        <w:t>7</w:t>
      </w:r>
      <w:r w:rsidR="00704ADC" w:rsidRPr="00FF77F6">
        <w:rPr>
          <w:b/>
          <w:i/>
          <w:sz w:val="28"/>
          <w:szCs w:val="28"/>
        </w:rPr>
        <w:t>7</w:t>
      </w:r>
      <w:r w:rsidRPr="00FF77F6">
        <w:rPr>
          <w:b/>
          <w:i/>
          <w:sz w:val="28"/>
          <w:szCs w:val="28"/>
        </w:rPr>
        <w:t>(1</w:t>
      </w:r>
      <w:r w:rsidR="00E2617D" w:rsidRPr="00FF77F6">
        <w:rPr>
          <w:b/>
          <w:i/>
          <w:sz w:val="28"/>
          <w:szCs w:val="28"/>
        </w:rPr>
        <w:t>8</w:t>
      </w:r>
      <w:r w:rsidR="00704ADC" w:rsidRPr="00FF77F6">
        <w:rPr>
          <w:b/>
          <w:i/>
          <w:sz w:val="28"/>
          <w:szCs w:val="28"/>
        </w:rPr>
        <w:t>3</w:t>
      </w:r>
      <w:r w:rsidRPr="00FF77F6">
        <w:rPr>
          <w:b/>
          <w:i/>
          <w:sz w:val="28"/>
          <w:szCs w:val="28"/>
        </w:rPr>
        <w:t xml:space="preserve">) </w:t>
      </w:r>
      <w:r w:rsidR="00704ADC" w:rsidRPr="00FF77F6">
        <w:rPr>
          <w:b/>
          <w:i/>
          <w:sz w:val="28"/>
          <w:szCs w:val="28"/>
        </w:rPr>
        <w:t>2</w:t>
      </w:r>
      <w:r w:rsidR="00B91B49" w:rsidRPr="00FF77F6">
        <w:rPr>
          <w:b/>
          <w:i/>
          <w:sz w:val="28"/>
          <w:szCs w:val="28"/>
        </w:rPr>
        <w:t>0 сентября</w:t>
      </w:r>
      <w:r w:rsidRPr="00FF77F6">
        <w:rPr>
          <w:b/>
          <w:i/>
          <w:sz w:val="28"/>
          <w:szCs w:val="28"/>
        </w:rPr>
        <w:t xml:space="preserve"> 201</w:t>
      </w:r>
      <w:r w:rsidR="00A83FE1" w:rsidRPr="00FF77F6">
        <w:rPr>
          <w:b/>
          <w:i/>
          <w:sz w:val="28"/>
          <w:szCs w:val="28"/>
        </w:rPr>
        <w:t>8</w:t>
      </w:r>
      <w:r w:rsidRPr="00FF77F6">
        <w:rPr>
          <w:b/>
          <w:i/>
          <w:sz w:val="28"/>
          <w:szCs w:val="28"/>
        </w:rPr>
        <w:t xml:space="preserve"> года</w:t>
      </w:r>
    </w:p>
    <w:p w:rsidR="00C656A7" w:rsidRPr="00FF77F6" w:rsidRDefault="008C0697" w:rsidP="003B4B43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 w:rsidRPr="00FF77F6">
        <w:rPr>
          <w:b/>
          <w:i/>
          <w:sz w:val="28"/>
          <w:szCs w:val="28"/>
        </w:rPr>
        <w:t>Информационный бюллетень органов местного самоуп</w:t>
      </w:r>
      <w:r w:rsidR="00D577A6" w:rsidRPr="00FF77F6">
        <w:rPr>
          <w:b/>
          <w:i/>
          <w:sz w:val="28"/>
          <w:szCs w:val="28"/>
        </w:rPr>
        <w:t xml:space="preserve">равления </w:t>
      </w:r>
      <w:r w:rsidRPr="00FF77F6">
        <w:rPr>
          <w:b/>
          <w:i/>
          <w:sz w:val="28"/>
          <w:szCs w:val="28"/>
        </w:rPr>
        <w:t>Малышевского сельсовет</w:t>
      </w:r>
      <w:r w:rsidR="00D4794B" w:rsidRPr="00FF77F6">
        <w:rPr>
          <w:b/>
          <w:i/>
          <w:sz w:val="28"/>
          <w:szCs w:val="28"/>
        </w:rPr>
        <w:t>а</w:t>
      </w:r>
    </w:p>
    <w:p w:rsidR="00B91B49" w:rsidRPr="00FF77F6" w:rsidRDefault="00C656A7" w:rsidP="00B91B49">
      <w:pPr>
        <w:jc w:val="center"/>
      </w:pPr>
      <w:r w:rsidRPr="00FF77F6">
        <w:tab/>
      </w:r>
    </w:p>
    <w:p w:rsidR="00704ADC" w:rsidRPr="00FF77F6" w:rsidRDefault="00704ADC" w:rsidP="00B91B49">
      <w:pPr>
        <w:jc w:val="center"/>
      </w:pPr>
    </w:p>
    <w:p w:rsidR="00704ADC" w:rsidRPr="00FF77F6" w:rsidRDefault="00704ADC" w:rsidP="00B91B49">
      <w:pPr>
        <w:jc w:val="center"/>
      </w:pPr>
    </w:p>
    <w:p w:rsidR="00F25F31" w:rsidRPr="00FF77F6" w:rsidRDefault="00F25F31" w:rsidP="00F25F31">
      <w:pPr>
        <w:jc w:val="center"/>
        <w:rPr>
          <w:b/>
          <w:color w:val="000000"/>
        </w:rPr>
      </w:pPr>
      <w:r w:rsidRPr="00FF77F6">
        <w:rPr>
          <w:b/>
          <w:color w:val="000000"/>
        </w:rPr>
        <w:t>АДМИНИСТРАЦИЯ</w:t>
      </w:r>
    </w:p>
    <w:p w:rsidR="00F25F31" w:rsidRPr="00FF77F6" w:rsidRDefault="00F25F31" w:rsidP="00F25F31">
      <w:pPr>
        <w:ind w:firstLine="567"/>
        <w:jc w:val="center"/>
        <w:rPr>
          <w:b/>
          <w:color w:val="000000"/>
        </w:rPr>
      </w:pPr>
      <w:r w:rsidRPr="00FF77F6">
        <w:rPr>
          <w:b/>
          <w:color w:val="000000"/>
        </w:rPr>
        <w:t xml:space="preserve"> МАЛЫШЕВСКОГО СЕЛЬСОВЕТА </w:t>
      </w:r>
    </w:p>
    <w:p w:rsidR="00F25F31" w:rsidRPr="00FF77F6" w:rsidRDefault="00F25F31" w:rsidP="00F25F31">
      <w:pPr>
        <w:ind w:firstLine="567"/>
        <w:jc w:val="center"/>
        <w:rPr>
          <w:b/>
          <w:color w:val="000000"/>
        </w:rPr>
      </w:pPr>
      <w:r w:rsidRPr="00FF77F6">
        <w:rPr>
          <w:b/>
          <w:color w:val="000000"/>
        </w:rPr>
        <w:t>Сузунского района Новосибирской области</w:t>
      </w:r>
    </w:p>
    <w:p w:rsidR="00F25F31" w:rsidRPr="00FF77F6" w:rsidRDefault="00F25F31" w:rsidP="00F25F31">
      <w:pPr>
        <w:ind w:firstLine="567"/>
        <w:jc w:val="center"/>
        <w:rPr>
          <w:b/>
          <w:bCs/>
          <w:color w:val="000000"/>
        </w:rPr>
      </w:pPr>
    </w:p>
    <w:p w:rsidR="00F25F31" w:rsidRPr="00FF77F6" w:rsidRDefault="00F25F31" w:rsidP="00F25F31">
      <w:pPr>
        <w:ind w:firstLine="567"/>
        <w:jc w:val="center"/>
        <w:rPr>
          <w:b/>
          <w:bCs/>
          <w:color w:val="000000"/>
        </w:rPr>
      </w:pPr>
      <w:r w:rsidRPr="00FF77F6">
        <w:rPr>
          <w:b/>
          <w:bCs/>
          <w:color w:val="000000"/>
        </w:rPr>
        <w:t xml:space="preserve">ПОСТАНОВЛЕНИЕ </w:t>
      </w:r>
    </w:p>
    <w:p w:rsidR="00F25F31" w:rsidRPr="00FF77F6" w:rsidRDefault="00F25F31" w:rsidP="00F25F31">
      <w:pPr>
        <w:ind w:firstLine="567"/>
        <w:jc w:val="center"/>
        <w:rPr>
          <w:b/>
          <w:bCs/>
          <w:color w:val="000000"/>
        </w:rPr>
      </w:pPr>
    </w:p>
    <w:p w:rsidR="00F25F31" w:rsidRPr="00FF77F6" w:rsidRDefault="00F25F31" w:rsidP="00F25F31">
      <w:pPr>
        <w:ind w:firstLine="567"/>
        <w:jc w:val="center"/>
        <w:rPr>
          <w:b/>
          <w:bCs/>
          <w:color w:val="000000"/>
        </w:rPr>
      </w:pPr>
    </w:p>
    <w:p w:rsidR="00F25F31" w:rsidRPr="00FF77F6" w:rsidRDefault="00F25F31" w:rsidP="00F25F31">
      <w:pPr>
        <w:jc w:val="both"/>
        <w:rPr>
          <w:bCs/>
          <w:color w:val="000000"/>
        </w:rPr>
      </w:pPr>
      <w:r w:rsidRPr="00FF77F6">
        <w:rPr>
          <w:bCs/>
          <w:color w:val="000000"/>
        </w:rPr>
        <w:t xml:space="preserve">19.09.2018                                                                                           </w:t>
      </w:r>
      <w:r w:rsidR="00FF77F6">
        <w:rPr>
          <w:bCs/>
          <w:color w:val="000000"/>
        </w:rPr>
        <w:t xml:space="preserve">                                     </w:t>
      </w:r>
      <w:r w:rsidRPr="00FF77F6">
        <w:rPr>
          <w:bCs/>
          <w:color w:val="000000"/>
        </w:rPr>
        <w:t xml:space="preserve">        № 71</w:t>
      </w:r>
    </w:p>
    <w:p w:rsidR="00F25F31" w:rsidRPr="00FF77F6" w:rsidRDefault="00F25F31" w:rsidP="00F25F31">
      <w:pPr>
        <w:jc w:val="both"/>
        <w:rPr>
          <w:bCs/>
          <w:color w:val="000000"/>
        </w:rPr>
      </w:pPr>
    </w:p>
    <w:p w:rsidR="00F25F31" w:rsidRPr="00FF77F6" w:rsidRDefault="00F25F31" w:rsidP="00F25F31">
      <w:pPr>
        <w:jc w:val="both"/>
        <w:rPr>
          <w:bCs/>
          <w:color w:val="000000"/>
        </w:rPr>
      </w:pPr>
    </w:p>
    <w:p w:rsidR="00F25F31" w:rsidRPr="00FF77F6" w:rsidRDefault="00F25F31" w:rsidP="00F25F31">
      <w:pPr>
        <w:rPr>
          <w:bCs/>
          <w:color w:val="000000"/>
        </w:rPr>
      </w:pPr>
      <w:r w:rsidRPr="00FF77F6">
        <w:rPr>
          <w:bCs/>
          <w:color w:val="000000"/>
        </w:rPr>
        <w:t xml:space="preserve">Об утверждении муниципальной программы </w:t>
      </w:r>
    </w:p>
    <w:p w:rsidR="00F25F31" w:rsidRPr="00FF77F6" w:rsidRDefault="00F25F31" w:rsidP="00F25F31">
      <w:pPr>
        <w:rPr>
          <w:bCs/>
          <w:color w:val="000000"/>
        </w:rPr>
      </w:pPr>
      <w:r w:rsidRPr="00FF77F6">
        <w:rPr>
          <w:bCs/>
          <w:color w:val="000000"/>
        </w:rPr>
        <w:t xml:space="preserve">«Муниципальная поддержка </w:t>
      </w:r>
      <w:proofErr w:type="gramStart"/>
      <w:r w:rsidRPr="00FF77F6">
        <w:rPr>
          <w:bCs/>
          <w:color w:val="000000"/>
        </w:rPr>
        <w:t>инвестиционной</w:t>
      </w:r>
      <w:proofErr w:type="gramEnd"/>
      <w:r w:rsidRPr="00FF77F6">
        <w:rPr>
          <w:bCs/>
          <w:color w:val="000000"/>
        </w:rPr>
        <w:t xml:space="preserve"> </w:t>
      </w:r>
    </w:p>
    <w:p w:rsidR="00F25F31" w:rsidRPr="00FF77F6" w:rsidRDefault="00F25F31" w:rsidP="00F25F31">
      <w:pPr>
        <w:rPr>
          <w:bCs/>
          <w:color w:val="000000"/>
        </w:rPr>
      </w:pPr>
      <w:r w:rsidRPr="00FF77F6">
        <w:rPr>
          <w:bCs/>
          <w:color w:val="000000"/>
        </w:rPr>
        <w:t>деятельности на территории Малышевского</w:t>
      </w:r>
    </w:p>
    <w:p w:rsidR="00F25F31" w:rsidRPr="00FF77F6" w:rsidRDefault="00F25F31" w:rsidP="00F25F31">
      <w:pPr>
        <w:rPr>
          <w:bCs/>
          <w:color w:val="000000"/>
        </w:rPr>
      </w:pPr>
      <w:r w:rsidRPr="00FF77F6">
        <w:rPr>
          <w:bCs/>
          <w:color w:val="000000"/>
        </w:rPr>
        <w:t xml:space="preserve">сельсовета ﻿Сузунского района </w:t>
      </w:r>
      <w:proofErr w:type="gramStart"/>
      <w:r w:rsidRPr="00FF77F6">
        <w:rPr>
          <w:bCs/>
          <w:color w:val="000000"/>
        </w:rPr>
        <w:t>Новосибирской</w:t>
      </w:r>
      <w:proofErr w:type="gramEnd"/>
    </w:p>
    <w:p w:rsidR="00F25F31" w:rsidRPr="00FF77F6" w:rsidRDefault="00F25F31" w:rsidP="00F25F31">
      <w:pPr>
        <w:rPr>
          <w:color w:val="000000"/>
        </w:rPr>
      </w:pPr>
      <w:r w:rsidRPr="00FF77F6">
        <w:rPr>
          <w:bCs/>
          <w:color w:val="000000"/>
        </w:rPr>
        <w:t>области на 2019-2023 годы»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proofErr w:type="gramStart"/>
      <w:r w:rsidRPr="00FF77F6">
        <w:rPr>
          <w:color w:val="000000"/>
        </w:rPr>
        <w:t>В целях повышения инвестиционной привлекательности Малышевского сельсовета Сузунского района Новосибирской области  и создания условий для успешного привлечения инвестиций, формирования благоприятных условий для активизации инвестиционной и инновационной деятельности, а также повышения эффективности муниципального регулирования инвестиционных процессов на территории поселения, руководствуясь Уставом Малышевского сельсовета Сузунского района Новосибирской области,  администрация Малышевского сельсовета Сузунского района Новосибирской области,</w:t>
      </w:r>
      <w:proofErr w:type="gramEnd"/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jc w:val="both"/>
        <w:rPr>
          <w:color w:val="000000"/>
        </w:rPr>
      </w:pPr>
      <w:r w:rsidRPr="00FF77F6">
        <w:rPr>
          <w:color w:val="000000"/>
        </w:rPr>
        <w:t>ПОСТАНОВЛЯЕТ: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1. Утвердить прилагаемую Муниципальную программу «Муниципальная поддержка инвестиционной деятельности на территории Малышевского сельсовета ﻿Сузунского района Новосибирской области на 2019-2023 годы»;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2. Опубликовать настоящее постановление в газете «Малышевский вестник» и разместить на официальном сайте администрации Малышевского сельсовета Сузунского района Новосибирской области.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</w:p>
    <w:p w:rsidR="00F25F31" w:rsidRPr="00FF77F6" w:rsidRDefault="00F25F31" w:rsidP="00F25F31">
      <w:pPr>
        <w:jc w:val="both"/>
        <w:rPr>
          <w:color w:val="000000"/>
        </w:rPr>
      </w:pPr>
      <w:r w:rsidRPr="00FF77F6">
        <w:rPr>
          <w:color w:val="000000"/>
        </w:rPr>
        <w:t xml:space="preserve">И. о. главы Малышевского сельсовета </w:t>
      </w:r>
    </w:p>
    <w:p w:rsidR="00F25F31" w:rsidRPr="00FF77F6" w:rsidRDefault="00F25F31" w:rsidP="00F25F31">
      <w:pPr>
        <w:jc w:val="both"/>
        <w:rPr>
          <w:color w:val="000000"/>
        </w:rPr>
      </w:pPr>
      <w:r w:rsidRPr="00FF77F6">
        <w:rPr>
          <w:color w:val="000000"/>
        </w:rPr>
        <w:t xml:space="preserve">Сузунского района Новосибирской области                              Н.В. </w:t>
      </w:r>
      <w:proofErr w:type="gramStart"/>
      <w:r w:rsidRPr="00FF77F6">
        <w:rPr>
          <w:color w:val="000000"/>
        </w:rPr>
        <w:t>Троицкая</w:t>
      </w:r>
      <w:proofErr w:type="gramEnd"/>
    </w:p>
    <w:p w:rsidR="00F25F31" w:rsidRDefault="00F25F31" w:rsidP="00F25F31">
      <w:pPr>
        <w:jc w:val="both"/>
        <w:rPr>
          <w:color w:val="000000"/>
        </w:rPr>
      </w:pPr>
    </w:p>
    <w:p w:rsidR="00FF77F6" w:rsidRDefault="00FF77F6" w:rsidP="00F25F31">
      <w:pPr>
        <w:jc w:val="both"/>
        <w:rPr>
          <w:color w:val="000000"/>
        </w:rPr>
      </w:pPr>
    </w:p>
    <w:p w:rsidR="00FF77F6" w:rsidRDefault="00FF77F6" w:rsidP="00F25F31">
      <w:pPr>
        <w:jc w:val="both"/>
        <w:rPr>
          <w:color w:val="000000"/>
        </w:rPr>
      </w:pPr>
    </w:p>
    <w:p w:rsidR="00FF77F6" w:rsidRDefault="00FF77F6" w:rsidP="00F25F31">
      <w:pPr>
        <w:jc w:val="both"/>
        <w:rPr>
          <w:color w:val="000000"/>
        </w:rPr>
      </w:pPr>
    </w:p>
    <w:p w:rsidR="00FF77F6" w:rsidRDefault="00FF77F6" w:rsidP="00F25F31">
      <w:pPr>
        <w:jc w:val="both"/>
        <w:rPr>
          <w:color w:val="000000"/>
        </w:rPr>
      </w:pPr>
    </w:p>
    <w:p w:rsidR="00FF77F6" w:rsidRDefault="00FF77F6" w:rsidP="00F25F31">
      <w:pPr>
        <w:jc w:val="both"/>
        <w:rPr>
          <w:color w:val="000000"/>
        </w:rPr>
      </w:pPr>
    </w:p>
    <w:p w:rsidR="00FF77F6" w:rsidRDefault="00FF77F6" w:rsidP="00F25F31">
      <w:pPr>
        <w:jc w:val="both"/>
        <w:rPr>
          <w:color w:val="000000"/>
        </w:rPr>
      </w:pPr>
    </w:p>
    <w:p w:rsidR="00FF77F6" w:rsidRPr="00FF77F6" w:rsidRDefault="00FF77F6" w:rsidP="00F25F31">
      <w:pPr>
        <w:jc w:val="both"/>
        <w:rPr>
          <w:color w:val="000000"/>
        </w:rPr>
      </w:pP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lastRenderedPageBreak/>
        <w:t>УТВЕРЖДЕНА 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>постановлением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 xml:space="preserve"> администрации 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 xml:space="preserve">Малышевского сельсовета 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>Сузунского района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 xml:space="preserve"> Новосибирской области 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>от 19.09.2018 № 71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</w:p>
    <w:p w:rsidR="00F25F31" w:rsidRPr="00FF77F6" w:rsidRDefault="00F25F31" w:rsidP="00F25F31">
      <w:pPr>
        <w:ind w:firstLine="567"/>
        <w:jc w:val="right"/>
        <w:rPr>
          <w:color w:val="000000"/>
        </w:rPr>
      </w:pPr>
    </w:p>
    <w:p w:rsidR="00F25F31" w:rsidRPr="00FF77F6" w:rsidRDefault="00F25F31" w:rsidP="00F25F31">
      <w:pPr>
        <w:jc w:val="center"/>
        <w:rPr>
          <w:color w:val="000000"/>
        </w:rPr>
      </w:pPr>
      <w:r w:rsidRPr="00FF77F6">
        <w:rPr>
          <w:b/>
          <w:bCs/>
          <w:color w:val="000000"/>
        </w:rPr>
        <w:t>Муниципальная программа</w:t>
      </w:r>
    </w:p>
    <w:p w:rsidR="00F25F31" w:rsidRPr="00FF77F6" w:rsidRDefault="00F25F31" w:rsidP="00F25F31">
      <w:pPr>
        <w:jc w:val="center"/>
        <w:rPr>
          <w:color w:val="000000"/>
        </w:rPr>
      </w:pPr>
      <w:r w:rsidRPr="00FF77F6">
        <w:rPr>
          <w:b/>
          <w:bCs/>
          <w:color w:val="000000"/>
        </w:rPr>
        <w:t>«Муниципальная поддержка инвестиционной деятельности на территории Малышевского сельсовета ﻿Сузунского района Новосибирской области на 2019-2023 годы»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ind w:firstLine="567"/>
        <w:jc w:val="center"/>
        <w:rPr>
          <w:b/>
          <w:bCs/>
          <w:color w:val="000000"/>
        </w:rPr>
      </w:pPr>
      <w:r w:rsidRPr="00FF77F6">
        <w:rPr>
          <w:b/>
          <w:bCs/>
          <w:color w:val="000000"/>
        </w:rPr>
        <w:t>1. Паспорт муниципальной программы «Муниципальная поддержка инвестиционной деятельности на территории</w:t>
      </w:r>
    </w:p>
    <w:p w:rsidR="00F25F31" w:rsidRPr="00FF77F6" w:rsidRDefault="00F25F31" w:rsidP="00F25F31">
      <w:pPr>
        <w:ind w:firstLine="567"/>
        <w:jc w:val="center"/>
        <w:rPr>
          <w:b/>
          <w:bCs/>
          <w:color w:val="000000"/>
        </w:rPr>
      </w:pPr>
      <w:r w:rsidRPr="00FF77F6">
        <w:rPr>
          <w:b/>
          <w:bCs/>
          <w:color w:val="000000"/>
        </w:rPr>
        <w:t>Малышевского сельсовета ﻿Сузунского района</w:t>
      </w:r>
    </w:p>
    <w:p w:rsidR="00F25F31" w:rsidRPr="00FF77F6" w:rsidRDefault="00F25F31" w:rsidP="00F25F31">
      <w:pPr>
        <w:ind w:firstLine="567"/>
        <w:jc w:val="center"/>
        <w:rPr>
          <w:b/>
          <w:color w:val="000000"/>
        </w:rPr>
      </w:pPr>
      <w:r w:rsidRPr="00FF77F6">
        <w:rPr>
          <w:b/>
          <w:bCs/>
          <w:color w:val="000000"/>
        </w:rPr>
        <w:t>Новосибирской области  на 2019-2023 годы»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b/>
          <w:bCs/>
          <w:color w:val="000000"/>
        </w:rPr>
        <w:t> </w:t>
      </w:r>
    </w:p>
    <w:tbl>
      <w:tblPr>
        <w:tblW w:w="9943" w:type="dxa"/>
        <w:tblInd w:w="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7135"/>
      </w:tblGrid>
      <w:tr w:rsidR="00F25F31" w:rsidRPr="00FF77F6" w:rsidTr="006F4B51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  <w:rPr>
                <w:b/>
                <w:bCs/>
              </w:rPr>
            </w:pPr>
            <w:r w:rsidRPr="00FF77F6">
              <w:rPr>
                <w:b/>
                <w:bCs/>
              </w:rPr>
              <w:t>Наименование</w:t>
            </w:r>
          </w:p>
          <w:p w:rsidR="00F25F31" w:rsidRPr="00FF77F6" w:rsidRDefault="00F25F31" w:rsidP="006F4B51">
            <w:pPr>
              <w:ind w:firstLine="567"/>
              <w:jc w:val="both"/>
              <w:rPr>
                <w:b/>
                <w:bCs/>
              </w:rPr>
            </w:pPr>
            <w:r w:rsidRPr="00FF77F6">
              <w:rPr>
                <w:b/>
                <w:bCs/>
              </w:rPr>
              <w:t>программы</w:t>
            </w:r>
          </w:p>
        </w:tc>
        <w:tc>
          <w:tcPr>
            <w:tcW w:w="7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«Муниципальная поддержка инвестиционной деятельности на территории Малышевского сельсовета ﻿Сузунского района Новосибирской области на 2019-2023 годы» (далее - Программа)</w:t>
            </w:r>
          </w:p>
        </w:tc>
      </w:tr>
      <w:tr w:rsidR="00F25F31" w:rsidRPr="00FF77F6" w:rsidTr="006F4B51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Дата, номер и наименование правового акта о разработке программы</w:t>
            </w:r>
          </w:p>
        </w:tc>
        <w:tc>
          <w:tcPr>
            <w:tcW w:w="7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Постановление Правительства Новосибирской области от 25.12.2014 №541-п   «Об утверждении Инвестиционной стратегии Новосибирской области до 2030 года», Постановление Правительства Новосибирской области от 01.04.2015 №126-п   «О государственной программе Новосибирской области «Стимулирование инвестиционной и инновационной активности в Новосибирской области на 2015-2023 годы»</w:t>
            </w:r>
          </w:p>
        </w:tc>
      </w:tr>
      <w:tr w:rsidR="00F25F31" w:rsidRPr="00FF77F6" w:rsidTr="006F4B51"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Заказчик программы</w:t>
            </w:r>
          </w:p>
        </w:tc>
        <w:tc>
          <w:tcPr>
            <w:tcW w:w="7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 xml:space="preserve">Администрация Малышевского сельсовета ﻿Сузунского района Новосибирской области (далее – администрация муниципального образования) </w:t>
            </w:r>
          </w:p>
        </w:tc>
      </w:tr>
      <w:tr w:rsidR="00F25F31" w:rsidRPr="00FF77F6" w:rsidTr="006F4B51"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Цели и задачи программы. Целевые показатели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 </w:t>
            </w:r>
          </w:p>
        </w:tc>
        <w:tc>
          <w:tcPr>
            <w:tcW w:w="7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Цель Программы</w:t>
            </w:r>
            <w:r w:rsidRPr="00FF77F6">
              <w:rPr>
                <w:b/>
                <w:bCs/>
              </w:rPr>
              <w:t>:</w:t>
            </w:r>
            <w:r w:rsidRPr="00FF77F6">
              <w:t> Формирование на территории поселения  инвестиционного климата, благоприятного для развития бизнеса и привлекательного для инвесторов.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Задачи программы: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1. Формирование организационно-правовых условий для улучшения инвестиционного климата поселения;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2. Привлечение инвестиций на территорию поселения, оказание мер муниципальной поддержки инвестиционной деятельности;</w:t>
            </w:r>
          </w:p>
          <w:p w:rsidR="00F25F31" w:rsidRPr="00FF77F6" w:rsidRDefault="00F25F31" w:rsidP="006F4B51">
            <w:pPr>
              <w:ind w:right="156" w:firstLine="567"/>
              <w:jc w:val="both"/>
            </w:pPr>
            <w:r w:rsidRPr="00FF77F6">
              <w:t>3.               Информационная поддержка инвестиционной деятельности.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Целевые показатели: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-</w:t>
            </w:r>
            <w:r w:rsidRPr="00FF77F6">
              <w:rPr>
                <w:color w:val="FF0000"/>
              </w:rPr>
              <w:t> </w:t>
            </w:r>
            <w:r w:rsidRPr="00FF77F6">
              <w:t>объем инвестиций в основной капитал по полному кругу предприятий;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- количество инвестиционных проектов, получивших муниципальную поддержку;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- количество дополнительных рабочих мест, созданных в рамках инвестиционных проектов по приоритетным направлениям инвестиционной деятельности;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 xml:space="preserve">-количество мероприятий, значимых для формирования инвестиционного имиджа (в </w:t>
            </w:r>
            <w:proofErr w:type="spellStart"/>
            <w:r w:rsidRPr="00FF77F6">
              <w:t>т.ч</w:t>
            </w:r>
            <w:proofErr w:type="spellEnd"/>
            <w:r w:rsidRPr="00FF77F6">
              <w:t xml:space="preserve">. </w:t>
            </w:r>
            <w:proofErr w:type="spellStart"/>
            <w:r w:rsidRPr="00FF77F6">
              <w:t>выставочно</w:t>
            </w:r>
            <w:proofErr w:type="spellEnd"/>
            <w:r w:rsidRPr="00FF77F6">
              <w:t xml:space="preserve">-ярмарочные </w:t>
            </w:r>
            <w:r w:rsidRPr="00FF77F6">
              <w:lastRenderedPageBreak/>
              <w:t>мероприятия).</w:t>
            </w:r>
          </w:p>
        </w:tc>
      </w:tr>
      <w:tr w:rsidR="00F25F31" w:rsidRPr="00FF77F6" w:rsidTr="006F4B51"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lastRenderedPageBreak/>
              <w:t>Основные этапы реализации программы.</w:t>
            </w:r>
          </w:p>
        </w:tc>
        <w:tc>
          <w:tcPr>
            <w:tcW w:w="7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Программа будет реализована в течение 5 лет с 2019 по 2023годы (этапы не выделяются)</w:t>
            </w:r>
          </w:p>
        </w:tc>
      </w:tr>
      <w:tr w:rsidR="00F25F31" w:rsidRPr="00FF77F6" w:rsidTr="006F4B51"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Исполнители основных мероприятий</w:t>
            </w:r>
          </w:p>
        </w:tc>
        <w:tc>
          <w:tcPr>
            <w:tcW w:w="7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Администрация муниципального образования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 </w:t>
            </w:r>
          </w:p>
        </w:tc>
      </w:tr>
      <w:tr w:rsidR="00F25F31" w:rsidRPr="00FF77F6" w:rsidTr="006F4B51"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Объемы финансирования (с расшифровкой по годам и источникам)</w:t>
            </w:r>
          </w:p>
        </w:tc>
        <w:tc>
          <w:tcPr>
            <w:tcW w:w="7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Всего – 5000 тыс. рублей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В том числе: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2019 год: местный бюджет – 1000 тыс. рублей;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2020 год: местный бюджет – 1000 тыс. рублей;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2021 год: местный бюджет –1000 тыс. рублей;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2022 год: местный бюджет –1000 тыс. рублей;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2023 год: местный бюджет –1000 тыс. рублей;</w:t>
            </w:r>
          </w:p>
        </w:tc>
      </w:tr>
      <w:tr w:rsidR="00F25F31" w:rsidRPr="00FF77F6" w:rsidTr="006F4B51">
        <w:tc>
          <w:tcPr>
            <w:tcW w:w="2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Ожидаемые конечные результаты реализации программы, выраженные в количественно измеримых показателях</w:t>
            </w:r>
          </w:p>
        </w:tc>
        <w:tc>
          <w:tcPr>
            <w:tcW w:w="7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В результате реализации Программы ожидается: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- объем инвестиций в основной капитал по полному кругу предприятий не менее 60 000- руб. за 5 лет;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- количество инвестиционных проектов, получивших муниципальную поддержку не менее 2 шт. за 5 лет;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- количество дополнительных рабочих мест, созданных в рамках инвестиционных проектов по приоритетным направлениям инвестиционной деятельности за 5 лет не менее 4;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 xml:space="preserve">-количество мероприятий, значимых для формирования инвестиционного имиджа (в </w:t>
            </w:r>
            <w:proofErr w:type="spellStart"/>
            <w:r w:rsidRPr="00FF77F6">
              <w:t>т.ч</w:t>
            </w:r>
            <w:proofErr w:type="spellEnd"/>
            <w:r w:rsidRPr="00FF77F6">
              <w:t xml:space="preserve">. </w:t>
            </w:r>
            <w:proofErr w:type="spellStart"/>
            <w:r w:rsidRPr="00FF77F6">
              <w:t>выставочно</w:t>
            </w:r>
            <w:proofErr w:type="spellEnd"/>
            <w:r w:rsidRPr="00FF77F6">
              <w:t>-ярмарочные мероприятия) не менее 1 за время действия программы.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 </w:t>
            </w:r>
          </w:p>
        </w:tc>
      </w:tr>
    </w:tbl>
    <w:p w:rsidR="00F25F31" w:rsidRPr="00FF77F6" w:rsidRDefault="00F25F31" w:rsidP="00F25F31">
      <w:pPr>
        <w:ind w:firstLine="567"/>
        <w:jc w:val="center"/>
        <w:rPr>
          <w:b/>
          <w:color w:val="000000"/>
        </w:rPr>
      </w:pPr>
      <w:r w:rsidRPr="00FF77F6">
        <w:rPr>
          <w:b/>
          <w:bCs/>
          <w:color w:val="000000"/>
        </w:rPr>
        <w:t>2. Обоснование необходимости разработки муниципальной программы</w:t>
      </w:r>
    </w:p>
    <w:p w:rsidR="00F25F31" w:rsidRPr="00FF77F6" w:rsidRDefault="00F25F31" w:rsidP="00F25F31">
      <w:pPr>
        <w:ind w:firstLine="567"/>
        <w:jc w:val="both"/>
        <w:rPr>
          <w:b/>
          <w:color w:val="000000"/>
        </w:rPr>
      </w:pPr>
      <w:r w:rsidRPr="00FF77F6">
        <w:rPr>
          <w:b/>
          <w:color w:val="000000"/>
        </w:rPr>
        <w:t> 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 xml:space="preserve"> Предметом регулирования Программы являются правоотношения, связанные с обеспечением муниципальной поддержки инвестиционной деятельности на территории </w:t>
      </w:r>
      <w:r w:rsidRPr="00FF77F6">
        <w:t>Малышевского сельсовета ﻿Сузунского района Новосибирской области</w:t>
      </w:r>
      <w:r w:rsidRPr="00FF77F6">
        <w:rPr>
          <w:color w:val="000000"/>
        </w:rPr>
        <w:t>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 xml:space="preserve">Программа направлена на повышение инвестиционной привлекательности поселения, развитие системы стимулирования и содействия инвестиционной деятельности в приоритетных направлениях, которые утверждаются постановлением администрации </w:t>
      </w:r>
      <w:r w:rsidRPr="00FF77F6">
        <w:t>Малышевского сельсовета ﻿Сузунского района Новосибирской области</w:t>
      </w:r>
      <w:r w:rsidRPr="00FF77F6">
        <w:rPr>
          <w:color w:val="000000"/>
        </w:rPr>
        <w:t>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Реализация инвестиционных проектов позволит создать новые рабочие места и обеспечить дополнительные налоговые поступления в местный бюджет, что позволит решить важнейшие социально-экономические задачи.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 xml:space="preserve">Недостаток инвестиций не позволяет муниципальному образованию развивать сферы экономики, обеспечивающие динамичное развитие многопрофильной экономики </w:t>
      </w:r>
      <w:r w:rsidRPr="00FF77F6">
        <w:t>Малышевского сельсовета ﻿Сузунского района Новосибирской области (далее – муниципальное образование)</w:t>
      </w:r>
      <w:r w:rsidRPr="00FF77F6">
        <w:rPr>
          <w:color w:val="000000"/>
        </w:rPr>
        <w:t xml:space="preserve"> и достойный уровень жизни населения.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 xml:space="preserve"> Основная проблема – недостаточная активность потенциальных инвесторов по освоению свободных земельных участков и инвестиционных площадок.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>Сдерживающим фактором при реализации инвестиционных проектов являются недостаток собственных средств, высокие ставки кредитования и отсутствие у инвесторов необходимой залоговой базы для привлечения кредитных ресурсов. Решение данной проблемы </w:t>
      </w:r>
      <w:proofErr w:type="gramStart"/>
      <w:r w:rsidRPr="00FF77F6">
        <w:rPr>
          <w:color w:val="000000"/>
        </w:rPr>
        <w:t>возможно</w:t>
      </w:r>
      <w:proofErr w:type="gramEnd"/>
      <w:r w:rsidRPr="00FF77F6">
        <w:rPr>
          <w:color w:val="000000"/>
        </w:rPr>
        <w:t> в том числе через предоставление государственных гарантий субъекта РФ.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>Привлечение частного капитала в социальную сферу также является одним из важнейших факторов инвестиционного роста поселения. Низкий уровень практического использования механизмов государственно-частного партнерства не позволяет рассчитывать на долгосрочные частные инвестиции в сферу жилищно-коммунального хозяйства, транспорта и социальную сферу.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lastRenderedPageBreak/>
        <w:t>В настоящее время невозможно эффективно решить проблему привлечения долгосрочных инвестиций в экономику поселения только за счет действующих механизмов (предоставление сформированных площадок, информационное обеспечение). Важнейшим направлением стимулирования инвестиционной активности является совершенствование актуальных мер муниципальной поддержки инвестиционной деятельности, на что и направлена данная программа: внедрение требований муниципального инвестиционного стандарта, применение механизмов государственно-частного партнерства для содействия реализации инфраструктурных и социальных проектов.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 xml:space="preserve">В </w:t>
      </w:r>
      <w:r w:rsidRPr="00FF77F6">
        <w:t xml:space="preserve">муниципальном образовании </w:t>
      </w:r>
      <w:r w:rsidRPr="00FF77F6">
        <w:rPr>
          <w:color w:val="000000"/>
        </w:rPr>
        <w:t>в настоящее время сформирована необходимая организационная структура, осуществляющая регулирование инвестиционной деятельности, и нормативная правовая база по стимулированию инвестиционных процессов, в том числе: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>- реализуется комплекс мероприятий по развитию конкуренции на социально-значимых рынках муниципального образования;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>- определены приоритетные направления инвестиционной деятельности на территории муниципального образования: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>1) модернизация, расширение или создание высокотехнологичных производств, а также производств, обеспечивающих выпуск инновационной продукции и услуг;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>2) модернизация, расширение или создание производств пищевой, легкой и деревообрабатывающей промышленности;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>3) строительство и реконструкция объектов туристской инфраструктуры;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>4) строительство и реконструкция объектов инженерной инфраструктуры муниципального образования;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>5) строительство и реконструкция общественно значимых объектов в сфере образования, культуры, физической культуры и спорта, здравоохранения.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>В современных условиях потребность в притоке инвестиций обусловлена необходимостью решения как текущих задач, связанных с экономическим развитием приоритетных направлений экономической деятельности по схеме расширенного воспроизводства, так и задач, связанных с модернизацией основных производственных фондов. Потребность в инвестициях возникает также при решении задач реформирования экономики и обеспечения ее структурной перестройки, направленных на достижение конкурентоспособности муниципального образования.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 xml:space="preserve">Значительным потенциалом для развития новых производств является наличие свободных производственных площадей, которые в настоящее время не используются рядом предприятий поселения. Одной из важных задач является инвентаризация земельных участков и площадок, которые могут представлять интерес для промышленного освоения и их комплексного развития. Для решения социально-экономических задач муниципального образования в целях координации деятельности инвесторов будут использоваться такие методы, как партнерство бизнеса и власти, информационная поддержка, </w:t>
      </w:r>
      <w:proofErr w:type="spellStart"/>
      <w:r w:rsidRPr="00FF77F6">
        <w:rPr>
          <w:color w:val="000000"/>
        </w:rPr>
        <w:t>конгрессные</w:t>
      </w:r>
      <w:proofErr w:type="spellEnd"/>
      <w:r w:rsidRPr="00FF77F6">
        <w:rPr>
          <w:color w:val="000000"/>
        </w:rPr>
        <w:t xml:space="preserve"> мероприятия в сфере инвестиционной деятельности: конгрессы, форумы, конференции, круглые столы, выставки, ярмарки по инвестиционной тематике. Для нужд инвесторов будет проводиться работа по выделению требуемых земельных участков, передача муниципального имущества в аренду.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shd w:val="clear" w:color="auto" w:fill="FFFFFF"/>
        <w:jc w:val="center"/>
        <w:rPr>
          <w:b/>
          <w:bCs/>
          <w:color w:val="000000"/>
        </w:rPr>
      </w:pPr>
      <w:r w:rsidRPr="00FF77F6">
        <w:rPr>
          <w:b/>
          <w:bCs/>
          <w:color w:val="000000"/>
        </w:rPr>
        <w:t>3. Цели и задачи, важнейшие целевые индикаторы</w:t>
      </w:r>
    </w:p>
    <w:p w:rsidR="00F25F31" w:rsidRPr="00FF77F6" w:rsidRDefault="00F25F31" w:rsidP="00F25F31">
      <w:pPr>
        <w:shd w:val="clear" w:color="auto" w:fill="FFFFFF"/>
        <w:jc w:val="center"/>
        <w:rPr>
          <w:color w:val="000000"/>
        </w:rPr>
      </w:pPr>
      <w:r w:rsidRPr="00FF77F6">
        <w:rPr>
          <w:b/>
          <w:bCs/>
          <w:color w:val="000000"/>
        </w:rPr>
        <w:t xml:space="preserve"> муниципальной программы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>Муниципальная программа направлена на достижение стратегической цели инвестиционной политики администрации муниципального образования - формирование на территории муниципального образования инвестиционного климата, благоприятного для развития бизнеса и привлекательного для инвесторов.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>Оценка степени достижения цели и выполнения задач муниципальной программы будет осуществляться на основе системы целевых индикаторов:</w:t>
      </w:r>
    </w:p>
    <w:p w:rsidR="00F25F31" w:rsidRPr="00FF77F6" w:rsidRDefault="00F25F31" w:rsidP="00F25F31">
      <w:pPr>
        <w:shd w:val="clear" w:color="auto" w:fill="FFFFFF"/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246"/>
      </w:tblGrid>
      <w:tr w:rsidR="00F25F31" w:rsidRPr="00FF77F6" w:rsidTr="006F4B5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center"/>
              <w:rPr>
                <w:b/>
                <w:bCs/>
              </w:rPr>
            </w:pPr>
            <w:r w:rsidRPr="00FF77F6">
              <w:rPr>
                <w:b/>
                <w:bCs/>
              </w:rPr>
              <w:lastRenderedPageBreak/>
              <w:t>Задачи муниципальной программы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center"/>
              <w:rPr>
                <w:b/>
                <w:bCs/>
              </w:rPr>
            </w:pPr>
            <w:r w:rsidRPr="00FF77F6">
              <w:rPr>
                <w:b/>
                <w:bCs/>
              </w:rPr>
              <w:t>Индикаторы</w:t>
            </w:r>
          </w:p>
        </w:tc>
      </w:tr>
      <w:tr w:rsidR="00F25F31" w:rsidRPr="00FF77F6" w:rsidTr="006F4B5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1.              Формирование организационно-правовых условий для улучшения инвестиционного климата муниципального образования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-объем инвестиций в основной капитал по полному кругу предприятий;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 </w:t>
            </w:r>
          </w:p>
        </w:tc>
      </w:tr>
      <w:tr w:rsidR="00F25F31" w:rsidRPr="00FF77F6" w:rsidTr="006F4B5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rPr>
                <w:shd w:val="clear" w:color="auto" w:fill="FFFFFF"/>
              </w:rPr>
              <w:t>Привлечение инвестиций на территорию муниципального образования, оказание мер муниципальной поддержки инвестиционной деятельности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 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- количество инвестиционных проектов, получивших муниципальную поддержку в рамках реализации муниципальной программы;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-количество дополнительных рабочих мест, созданных в рамках инвестиционных проектов по приоритетным направлениям инвестиционной деятельности</w:t>
            </w:r>
          </w:p>
        </w:tc>
      </w:tr>
      <w:tr w:rsidR="00F25F31" w:rsidRPr="00FF77F6" w:rsidTr="006F4B5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>2.              Информационная поддержка инвестиционной деятельности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</w:pPr>
            <w:r w:rsidRPr="00FF77F6">
              <w:t xml:space="preserve">- количество мероприятий, значимых для формирования инвестиционного имиджа (в </w:t>
            </w:r>
            <w:proofErr w:type="spellStart"/>
            <w:r w:rsidRPr="00FF77F6">
              <w:t>т.ч</w:t>
            </w:r>
            <w:proofErr w:type="spellEnd"/>
            <w:r w:rsidRPr="00FF77F6">
              <w:t xml:space="preserve">. </w:t>
            </w:r>
            <w:proofErr w:type="spellStart"/>
            <w:r w:rsidRPr="00FF77F6">
              <w:t>выставочно</w:t>
            </w:r>
            <w:proofErr w:type="spellEnd"/>
            <w:r w:rsidRPr="00FF77F6">
              <w:t xml:space="preserve">-ярмарочные мероприятия) не менее _ </w:t>
            </w:r>
            <w:proofErr w:type="spellStart"/>
            <w:proofErr w:type="gramStart"/>
            <w:r w:rsidRPr="00FF77F6">
              <w:t>шт</w:t>
            </w:r>
            <w:proofErr w:type="spellEnd"/>
            <w:proofErr w:type="gramEnd"/>
            <w:r w:rsidRPr="00FF77F6">
              <w:t xml:space="preserve"> за время действия программы.</w:t>
            </w:r>
          </w:p>
          <w:p w:rsidR="00F25F31" w:rsidRPr="00FF77F6" w:rsidRDefault="00F25F31" w:rsidP="006F4B51">
            <w:pPr>
              <w:ind w:firstLine="567"/>
              <w:jc w:val="both"/>
            </w:pPr>
            <w:r w:rsidRPr="00FF77F6">
              <w:t>             </w:t>
            </w:r>
          </w:p>
        </w:tc>
      </w:tr>
    </w:tbl>
    <w:p w:rsidR="00F25F31" w:rsidRPr="00FF77F6" w:rsidRDefault="00F25F31" w:rsidP="00F25F31">
      <w:pPr>
        <w:ind w:firstLine="567"/>
        <w:jc w:val="both"/>
      </w:pPr>
      <w:r w:rsidRPr="00FF77F6">
        <w:t>Цели, задачи муниципальной программы с указанием планируемых значений целевых индикаторов по годам реализации муниципальной программы приведены в приложении 1 к муниципальной программе.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ind w:firstLine="567"/>
        <w:jc w:val="center"/>
        <w:rPr>
          <w:color w:val="000000"/>
        </w:rPr>
      </w:pPr>
      <w:r w:rsidRPr="00FF77F6">
        <w:rPr>
          <w:b/>
          <w:bCs/>
          <w:color w:val="000000"/>
        </w:rPr>
        <w:t>4.  Сроки реализации программы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              Программа будет реализовываться в течение пяти лет с 2019 по 2023 годы.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ind w:firstLine="567"/>
        <w:jc w:val="center"/>
        <w:rPr>
          <w:color w:val="000000"/>
        </w:rPr>
      </w:pPr>
      <w:r w:rsidRPr="00FF77F6">
        <w:rPr>
          <w:b/>
          <w:bCs/>
          <w:color w:val="000000"/>
        </w:rPr>
        <w:t>5. Основные мероприятия муниципальной программы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 xml:space="preserve">Программа содержит систему программных мероприятий, направленных на создание условий для дальнейшего повышения экономического потенциала муниципального образования за счет реализации мер, осуществляемых администрацией </w:t>
      </w:r>
      <w:r w:rsidRPr="00FF77F6">
        <w:t xml:space="preserve"> </w:t>
      </w:r>
      <w:r w:rsidRPr="00FF77F6">
        <w:rPr>
          <w:color w:val="000000"/>
        </w:rPr>
        <w:t xml:space="preserve"> по формированию активной инвестиционной политики.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Перечень программных мероприятий обеспечивает решение конкретной цели и задач, взаимосвязанных и скоординированных по времени, ресурсам и исполнителям (приложение 2 к муниципальной программе).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В рамках задачи 1 «Формирование организационно-правовых условий для улучшения инвестиционного климата муниципального образования» предполагается реализация следующих программных мероприятий:             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1.              формирование, актуализация и повышение качества нормативного правового обеспечения в сфере инвестиционной деятельности;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2. внедрение стандарта развития конкуренции;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3. формирование базы данных о свободных земельных участках и производственных объектах для использования их инвесторами;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 xml:space="preserve">4. формирование и актуализация перечня муниципального имущества, в отношении которого планируется заключение концессионных соглашений на основе </w:t>
      </w:r>
      <w:proofErr w:type="spellStart"/>
      <w:r w:rsidRPr="00FF77F6">
        <w:rPr>
          <w:color w:val="000000"/>
        </w:rPr>
        <w:t>муниципально</w:t>
      </w:r>
      <w:proofErr w:type="spellEnd"/>
      <w:r w:rsidRPr="00FF77F6">
        <w:rPr>
          <w:color w:val="000000"/>
        </w:rPr>
        <w:t xml:space="preserve"> </w:t>
      </w:r>
      <w:proofErr w:type="gramStart"/>
      <w:r w:rsidRPr="00FF77F6">
        <w:rPr>
          <w:color w:val="000000"/>
        </w:rPr>
        <w:t>-ч</w:t>
      </w:r>
      <w:proofErr w:type="gramEnd"/>
      <w:r w:rsidRPr="00FF77F6">
        <w:rPr>
          <w:color w:val="000000"/>
        </w:rPr>
        <w:t>астного партнерства.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В рамках задачи 2 «Привлечение инвестиций в экономику</w:t>
      </w:r>
      <w:r w:rsidRPr="00FF77F6">
        <w:t xml:space="preserve"> муниципального образования</w:t>
      </w:r>
      <w:r w:rsidRPr="00FF77F6">
        <w:rPr>
          <w:color w:val="000000"/>
        </w:rPr>
        <w:t>, оказание мер муниципальной поддержки инвестиционной деятельности».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Муниципальная поддержка предоставляется в организационных и финансовых формах, а также в форме прямого участия администрации муниципального образования в инвестиционной деятельности, осуществляемой в форме капитальных вложений.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1.              Организационные формы муниципальной поддержки (сопровождение инвестиционных проектов по принципу «одного окна») включают: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lastRenderedPageBreak/>
        <w:t>1.1              консультационное, методическое и информационное сопровождение инвестиционного проекта;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1.2              помощь в подборе производственных площадей и земельных участков в соответствии с параметрами инвестиционного проекта;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1.3.              предоставление инвесторам информации о наличии и состоянии инженерной инфраструктуры, необходимой для реализации инвестиционного проекта;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 xml:space="preserve">Основной секрет эффективности нефинансовых мер поддержки - заинтересованность в решении проблем инвестора, </w:t>
      </w:r>
      <w:proofErr w:type="spellStart"/>
      <w:r w:rsidRPr="00FF77F6">
        <w:rPr>
          <w:color w:val="000000"/>
        </w:rPr>
        <w:t>клиентоориентированность</w:t>
      </w:r>
      <w:proofErr w:type="spellEnd"/>
      <w:r w:rsidRPr="00FF77F6">
        <w:rPr>
          <w:color w:val="000000"/>
        </w:rPr>
        <w:t>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Организационные формы муниципальной поддержки оказываются всем инвесторам, реализующим проекты на территории муниципального образования.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2. Финансовые формы муниципальной поддержки: субсидирование части затрат собственных средств инвестора, направленных на приобретение оборудования, аренду земельного участка предоставленного для реализации инвестиционного проекта, на выполнение работ, связанных с подключением к сетям инженерно-технического обеспечения.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Муниципальная финансовая поддержка инвесторам в виде субсидий предоставляется при условии привлечения ими внебюджетных источников, к которым относятся собственные средства предприятий, кредиты банков, средства инвесторов.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Муниципальная финансовая поддержка осуществляется на конкурсной основе для проектов, соответствующих приоритетным направлениям инвестиционной деятельности, утвержденным постановлением администрации муниципального образования, и предоставляется инвесторам на основании договора о предоставлении муниципальной поддержки инвестиционной деятельности, заключенного по итогам конкурса.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3. В форме прямого участия администрации муниципального образования в инвестиционной деятельности: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- разработка, утверждение и финансирование муниципальных инвестиционных проектов;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- вовлечение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В рамках задачи 3 «Информационная поддержка инвестиционной деятельности» предполагается реализация следующих программных мероприятий: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1.              развитие, обеспечение продвижения, наполнение актуализация информации об инвестиционной деятельности  на официальном сайте администрации муниципального образования. Реализация данного мероприятия позволит облегчить поиск информации инвесторами.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2.              Информирование инвесторов о свободных земельных участках и производственных объектах, находящихся в собственности организаций поселения.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3.              Организация участия субъектов инвестиционной деятельности в семинарах, конференциях, форумах по вопросам осуществления инвестиционной деятельности.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ind w:firstLine="567"/>
        <w:jc w:val="center"/>
        <w:rPr>
          <w:color w:val="000000"/>
        </w:rPr>
      </w:pPr>
      <w:r w:rsidRPr="00FF77F6">
        <w:rPr>
          <w:b/>
          <w:bCs/>
          <w:color w:val="000000"/>
        </w:rPr>
        <w:t>6. Ресурсное обеспечение муниципальной программы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Общий объем финансирования муниципальной программы за счет средств местного бюджета составит 5000 тыс. рублей, в том числе: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2019 год – 1000 тыс. рублей;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2020 год – 1000 тыс. рублей;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2021 год – 1000 тыс. рублей;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2022 год – 1000 тыс. рублей;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2023 год – 1000 тыс. рублей.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             Финансирование Программы предполагается осуществлять из бюджета муниципального образования в течение 5 лет с учетом складывающейся экономической ситуации по всем направлениям. Ресурсное обеспечение муниципальной программы носит прогнозный характер и подлежит ежегодному уточнению.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lastRenderedPageBreak/>
        <w:t>Информационная поддержка будет осуществляться с использованием официального сайта администрации муниципального образования,   средств массовой информации (газеты).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ind w:firstLine="567"/>
        <w:jc w:val="center"/>
        <w:rPr>
          <w:color w:val="000000"/>
        </w:rPr>
      </w:pPr>
      <w:r w:rsidRPr="00FF77F6">
        <w:rPr>
          <w:b/>
          <w:bCs/>
          <w:color w:val="000000"/>
        </w:rPr>
        <w:t>7. Механизм реализации программы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Заказчиком Программы является администрация муниципального образования (далее - Заказчик). Функции рабочего органа по реализации Программы возлагаются на уполномоченного специалиста администрации муниципального образования (далее - уполномоченный специалист).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Реализация и финансирование Программы осуществляется в соответствии с перечнем программных мероприятий.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Исполнители Программы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Порядок финансирования мероприятий программы из средств местного бюджета осуществляется путем выделения средств в установленном законом порядке с последующим перечислением их исполнителям конкретных мероприятий.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Администрация муниципального образования в пределах своих полномочий в соответствии с Федеральным законом от 15 июля 1998 года №39-ФЗ «Об инвестиционной деятельности в Российской Федерации, осуществляемой в форме капитальных вложений» гарантирует всем субъектам инвестиционной деятельности: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- обеспечение равных прав при осуществлении инвестиционной деятельности;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- гласность в обсуждении инвестиционных проектов;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- стабильность прав субъектов инвестиционной деятельности.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ind w:firstLine="567"/>
        <w:jc w:val="center"/>
        <w:rPr>
          <w:color w:val="000000"/>
        </w:rPr>
      </w:pPr>
      <w:r w:rsidRPr="00FF77F6">
        <w:rPr>
          <w:b/>
          <w:bCs/>
          <w:color w:val="000000"/>
        </w:rPr>
        <w:t>8. Ожидаемые результаты реализации программы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В результате реализации муниципальной программы будут достигнуты следующие результаты: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- объем инвестиций в экономику муниципального образования по полному кругу предприятий;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- количество инвестиционных проектов, получивших муниципальную поддержку не менее 2 шт. за 5 лет;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- количество дополнительных рабочих мест, созданных в рамках инвестиционных проектов по приоритетным направлениям инвестиционной деятельности за 5 лет не менее 4;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 xml:space="preserve">-количество мероприятий, значимых для формирования инвестиционного имиджа (в </w:t>
      </w:r>
      <w:proofErr w:type="spellStart"/>
      <w:r w:rsidRPr="00FF77F6">
        <w:rPr>
          <w:color w:val="000000"/>
        </w:rPr>
        <w:t>т.ч</w:t>
      </w:r>
      <w:proofErr w:type="spellEnd"/>
      <w:r w:rsidRPr="00FF77F6">
        <w:rPr>
          <w:color w:val="000000"/>
        </w:rPr>
        <w:t xml:space="preserve">. </w:t>
      </w:r>
      <w:proofErr w:type="spellStart"/>
      <w:r w:rsidRPr="00FF77F6">
        <w:rPr>
          <w:color w:val="000000"/>
        </w:rPr>
        <w:t>выставочно</w:t>
      </w:r>
      <w:proofErr w:type="spellEnd"/>
      <w:r w:rsidRPr="00FF77F6">
        <w:rPr>
          <w:color w:val="000000"/>
        </w:rPr>
        <w:t>-ярмарочные мероприятия) не менее 1 за время действия программы.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Целевые индикаторы по годам приведены в Приложении 1 к Программе.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ind w:firstLine="567"/>
        <w:jc w:val="center"/>
        <w:rPr>
          <w:color w:val="000000"/>
        </w:rPr>
      </w:pPr>
      <w:r w:rsidRPr="00FF77F6">
        <w:rPr>
          <w:b/>
          <w:bCs/>
          <w:color w:val="000000"/>
        </w:rPr>
        <w:t>9. Система контроля реализации муниципальной программы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Заказчик осуществляет текущий контроль над ходом реализации Программы, использованием бюджетных средств, выделяемых на ее реализацию.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Уполномоченный специалист осуществляет: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1)  общее руководство и контроль реализации муниципальной программы;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2) общую координацию деятельности участников муниципальной программы в пределах компетенции;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3)  подготовку в установленном порядке предложений об уточнении перечня программных мероприятий на очередной финансовый год, представление заявки на финансирование муниципальной программы, уточнение затрат и сроков исполнения по отдельным программным мероприятиям;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lastRenderedPageBreak/>
        <w:t>4)  мониторинг результатов и оценку эффективности реализации программных мероприятий;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5)  выявляет отклонения от предусмотренных результатов реализации муниципальной программы, устанавливает причины и определяет меры по их устранению;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6)   корректирует ход выполнения муниципальной программы и вносит предложения по совершенствованию ее реализации.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Оценку результатов реализации инвестиционных проектов, получивших муниципальную поддержку, уполномоченный специалист  осуществляет на основании представляемой инвесторами отчетности по фактическим показателям реализации инвестиционных проектов.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Для обеспечения </w:t>
      </w:r>
      <w:proofErr w:type="gramStart"/>
      <w:r w:rsidRPr="00FF77F6">
        <w:rPr>
          <w:color w:val="000000"/>
        </w:rPr>
        <w:t>контроля за</w:t>
      </w:r>
      <w:proofErr w:type="gramEnd"/>
      <w:r w:rsidRPr="00FF77F6">
        <w:rPr>
          <w:color w:val="000000"/>
        </w:rPr>
        <w:t> ходом реализации Программы администрация муниципального образования осуществляет текущий контроль за использованием бюджетных средств, выделяемых на ее реализацию, исполнением договорных обязательств, готовит отчетную информацию о ходе реализации Программы.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 xml:space="preserve"> </w:t>
      </w:r>
    </w:p>
    <w:p w:rsidR="00F25F31" w:rsidRPr="00FF77F6" w:rsidRDefault="00F25F31" w:rsidP="00F25F31">
      <w:pPr>
        <w:ind w:firstLine="567"/>
        <w:jc w:val="both"/>
        <w:rPr>
          <w:color w:val="000000"/>
        </w:rPr>
        <w:sectPr w:rsidR="00F25F31" w:rsidRPr="00FF77F6" w:rsidSect="00567EF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25F31" w:rsidRPr="00FF77F6" w:rsidRDefault="00F25F31" w:rsidP="00F25F31">
      <w:pPr>
        <w:ind w:firstLine="567"/>
        <w:jc w:val="right"/>
        <w:rPr>
          <w:color w:val="000000"/>
        </w:rPr>
      </w:pP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>Приложение 1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>к муниципальной программе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>«Муниципальная поддержка инвестиционной деятельности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>на территории Малышевского сельсовета ﻿Сузунского района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 xml:space="preserve"> Новосибирской области на 2019-2023 годы»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jc w:val="center"/>
        <w:rPr>
          <w:color w:val="000000"/>
        </w:rPr>
      </w:pPr>
      <w:r w:rsidRPr="00FF77F6">
        <w:rPr>
          <w:color w:val="000000"/>
        </w:rPr>
        <w:t>ЦЕЛИ, ЗАДАЧИ И ЦЕЛЕВЫЕ ИНДИКАТОРЫ</w:t>
      </w:r>
    </w:p>
    <w:p w:rsidR="00F25F31" w:rsidRPr="00FF77F6" w:rsidRDefault="00F25F31" w:rsidP="00F25F31">
      <w:pPr>
        <w:jc w:val="center"/>
        <w:rPr>
          <w:color w:val="000000"/>
        </w:rPr>
      </w:pPr>
      <w:r w:rsidRPr="00FF77F6">
        <w:rPr>
          <w:color w:val="000000"/>
        </w:rPr>
        <w:t>муниципальной программы «Муниципальная поддержка инвестиционной деятельности</w:t>
      </w:r>
    </w:p>
    <w:p w:rsidR="00F25F31" w:rsidRPr="00FF77F6" w:rsidRDefault="00F25F31" w:rsidP="00F25F31">
      <w:pPr>
        <w:jc w:val="center"/>
        <w:rPr>
          <w:color w:val="000000"/>
        </w:rPr>
      </w:pPr>
      <w:r w:rsidRPr="00FF77F6">
        <w:rPr>
          <w:color w:val="000000"/>
        </w:rPr>
        <w:t>на территории Малышевского сельсовета ﻿Сузунского района Новосибирской области на 2019-2023 годы»</w:t>
      </w: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3958"/>
        <w:gridCol w:w="1638"/>
        <w:gridCol w:w="567"/>
        <w:gridCol w:w="851"/>
        <w:gridCol w:w="567"/>
        <w:gridCol w:w="567"/>
        <w:gridCol w:w="567"/>
        <w:gridCol w:w="709"/>
        <w:gridCol w:w="2268"/>
      </w:tblGrid>
      <w:tr w:rsidR="00F25F31" w:rsidRPr="00FF77F6" w:rsidTr="006F4B51">
        <w:trPr>
          <w:trHeight w:val="1087"/>
          <w:tblHeader/>
        </w:trPr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ind w:firstLine="567"/>
              <w:jc w:val="both"/>
              <w:rPr>
                <w:b/>
                <w:bCs/>
              </w:rPr>
            </w:pPr>
            <w:r w:rsidRPr="00FF77F6">
              <w:rPr>
                <w:b/>
                <w:bCs/>
              </w:rPr>
              <w:t>Цель/задачи, требующие решения для достижения цели</w:t>
            </w:r>
          </w:p>
        </w:tc>
        <w:tc>
          <w:tcPr>
            <w:tcW w:w="3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ind w:firstLine="567"/>
              <w:jc w:val="both"/>
              <w:rPr>
                <w:b/>
                <w:bCs/>
              </w:rPr>
            </w:pPr>
            <w:r w:rsidRPr="00FF77F6">
              <w:rPr>
                <w:b/>
                <w:bCs/>
              </w:rPr>
              <w:t>Наименование целевого индикатора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ind w:firstLine="567"/>
              <w:jc w:val="both"/>
              <w:rPr>
                <w:b/>
                <w:bCs/>
              </w:rPr>
            </w:pPr>
            <w:r w:rsidRPr="00FF77F6">
              <w:rPr>
                <w:b/>
                <w:bCs/>
              </w:rPr>
              <w:t>Ед. измерения</w:t>
            </w:r>
          </w:p>
        </w:tc>
        <w:tc>
          <w:tcPr>
            <w:tcW w:w="38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ind w:firstLine="567"/>
              <w:jc w:val="both"/>
              <w:rPr>
                <w:b/>
                <w:bCs/>
              </w:rPr>
            </w:pPr>
            <w:r w:rsidRPr="00FF77F6">
              <w:rPr>
                <w:b/>
                <w:bCs/>
              </w:rPr>
              <w:t>Значение целевого индикатора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ind w:firstLine="567"/>
              <w:jc w:val="both"/>
              <w:rPr>
                <w:b/>
                <w:bCs/>
              </w:rPr>
            </w:pPr>
            <w:r w:rsidRPr="00FF77F6">
              <w:rPr>
                <w:b/>
                <w:bCs/>
              </w:rPr>
              <w:t>Примечание</w:t>
            </w:r>
          </w:p>
        </w:tc>
      </w:tr>
      <w:tr w:rsidR="00F25F31" w:rsidRPr="00FF77F6" w:rsidTr="006F4B51">
        <w:trPr>
          <w:trHeight w:val="1000"/>
          <w:tblHeader/>
        </w:trPr>
        <w:tc>
          <w:tcPr>
            <w:tcW w:w="3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F31" w:rsidRPr="00FF77F6" w:rsidRDefault="00F25F31" w:rsidP="006F4B51">
            <w:pPr>
              <w:jc w:val="both"/>
              <w:rPr>
                <w:b/>
                <w:bCs/>
              </w:rPr>
            </w:pPr>
          </w:p>
        </w:tc>
        <w:tc>
          <w:tcPr>
            <w:tcW w:w="3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F31" w:rsidRPr="00FF77F6" w:rsidRDefault="00F25F31" w:rsidP="006F4B51">
            <w:pPr>
              <w:jc w:val="both"/>
              <w:rPr>
                <w:b/>
                <w:bCs/>
              </w:rPr>
            </w:pPr>
          </w:p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F31" w:rsidRPr="00FF77F6" w:rsidRDefault="00F25F31" w:rsidP="006F4B51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  <w:rPr>
                <w:b/>
                <w:bCs/>
              </w:rPr>
            </w:pPr>
            <w:r w:rsidRPr="00FF77F6">
              <w:rPr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F31" w:rsidRPr="00FF77F6" w:rsidRDefault="00F25F31" w:rsidP="006F4B51">
            <w:pPr>
              <w:jc w:val="both"/>
              <w:rPr>
                <w:b/>
                <w:bCs/>
              </w:rPr>
            </w:pPr>
          </w:p>
        </w:tc>
      </w:tr>
      <w:tr w:rsidR="00F25F31" w:rsidRPr="00FF77F6" w:rsidTr="006F4B51"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1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10</w:t>
            </w:r>
          </w:p>
        </w:tc>
      </w:tr>
      <w:tr w:rsidR="00F25F31" w:rsidRPr="00FF77F6" w:rsidTr="006F4B51">
        <w:tc>
          <w:tcPr>
            <w:tcW w:w="152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Цель: Формирование на территории муниципального образования инвестиционного климата, благоприятного для развития бизнеса и привлекательного для инвесторов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</w:tr>
      <w:tr w:rsidR="00F25F31" w:rsidRPr="00FF77F6" w:rsidTr="006F4B51"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Задача 1. Формирование организационно-правовых условий для улучшения инвестиционного климата муниципального образования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 xml:space="preserve">Объем инвестиций в экономику муниципального образования по полному кругу предприятий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rPr>
                <w:shd w:val="clear" w:color="auto" w:fill="FFFFFF"/>
              </w:rPr>
              <w:t>млн. руб</w:t>
            </w:r>
            <w:r w:rsidRPr="00FF77F6">
              <w:t>.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  <w:p w:rsidR="00F25F31" w:rsidRPr="00FF77F6" w:rsidRDefault="00F25F31" w:rsidP="006F4B51">
            <w:pPr>
              <w:jc w:val="both"/>
            </w:pPr>
            <w:r w:rsidRPr="00FF77F6">
              <w:t>место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0,005000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0,001000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0,001000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0,001000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0,001000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0,001000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</w:tr>
      <w:tr w:rsidR="00F25F31" w:rsidRPr="00FF77F6" w:rsidTr="006F4B51">
        <w:tc>
          <w:tcPr>
            <w:tcW w:w="3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Задача 2. Привлечение инвестиций на территорию муниципального образования, оказание мер муниципальной поддержки инвестиционной деятельности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Количество инвестиционных проектов, получивших муниципальную поддержку в рамках реализации муниципальной программы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проект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</w:tr>
      <w:tr w:rsidR="00F25F31" w:rsidRPr="00FF77F6" w:rsidTr="006F4B51">
        <w:tc>
          <w:tcPr>
            <w:tcW w:w="3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F31" w:rsidRPr="00FF77F6" w:rsidRDefault="00F25F31" w:rsidP="006F4B51">
            <w:pPr>
              <w:jc w:val="both"/>
            </w:pP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 xml:space="preserve">Количество дополнительных рабочих мест, созданных в рамках инвестиционных проектов по приоритетным </w:t>
            </w:r>
            <w:r w:rsidRPr="00FF77F6">
              <w:lastRenderedPageBreak/>
              <w:t>направлениям инвестиционной деятельности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lastRenderedPageBreak/>
              <w:t>мест.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</w:tr>
      <w:tr w:rsidR="00F25F31" w:rsidRPr="00FF77F6" w:rsidTr="006F4B51"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lastRenderedPageBreak/>
              <w:t>Задача 3.            Информационная поддержка инвестиционной деятельности.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  <w:p w:rsidR="00F25F31" w:rsidRPr="00FF77F6" w:rsidRDefault="00F25F31" w:rsidP="006F4B51">
            <w:pPr>
              <w:jc w:val="both"/>
            </w:pPr>
            <w:r w:rsidRPr="00FF77F6">
              <w:t xml:space="preserve">Количество мероприятий, значимых для формирования инвестиционного имиджа (в </w:t>
            </w:r>
            <w:proofErr w:type="spellStart"/>
            <w:r w:rsidRPr="00FF77F6">
              <w:t>т.ч</w:t>
            </w:r>
            <w:proofErr w:type="spellEnd"/>
            <w:r w:rsidRPr="00FF77F6">
              <w:t xml:space="preserve">. участие </w:t>
            </w:r>
            <w:proofErr w:type="spellStart"/>
            <w:r w:rsidRPr="00FF77F6">
              <w:t>выставочно</w:t>
            </w:r>
            <w:proofErr w:type="spellEnd"/>
            <w:r w:rsidRPr="00FF77F6">
              <w:t>-ярморочных мероприятий)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  <w:p w:rsidR="00F25F31" w:rsidRPr="00FF77F6" w:rsidRDefault="00F25F31" w:rsidP="006F4B51">
            <w:pPr>
              <w:jc w:val="both"/>
            </w:pPr>
            <w:r w:rsidRPr="00FF77F6">
              <w:t>% от общего числа </w:t>
            </w:r>
            <w:proofErr w:type="gramStart"/>
            <w:r w:rsidRPr="00FF77F6">
              <w:t>опрошенных</w:t>
            </w:r>
            <w:proofErr w:type="gramEnd"/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  <w:p w:rsidR="00F25F31" w:rsidRPr="00FF77F6" w:rsidRDefault="00F25F31" w:rsidP="006F4B51">
            <w:pPr>
              <w:jc w:val="both"/>
            </w:pPr>
            <w:r w:rsidRPr="00FF77F6"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</w:tr>
    </w:tbl>
    <w:p w:rsidR="00F25F31" w:rsidRPr="00FF77F6" w:rsidRDefault="00F25F31" w:rsidP="00F25F31">
      <w:pPr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>Приложение 2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>к муниципальной программе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>«Муниципальная поддержка </w:t>
      </w:r>
      <w:proofErr w:type="gramStart"/>
      <w:r w:rsidRPr="00FF77F6">
        <w:rPr>
          <w:color w:val="000000"/>
        </w:rPr>
        <w:t>инвестиционной</w:t>
      </w:r>
      <w:proofErr w:type="gramEnd"/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>деятельности на территории Малышевского сельсовета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 xml:space="preserve"> Сузунского района Новосибирской области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  <w:r w:rsidRPr="00FF77F6">
        <w:rPr>
          <w:color w:val="000000"/>
        </w:rPr>
        <w:t>Новосибирской области на 2019-2023 годы»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ind w:firstLine="567"/>
        <w:jc w:val="center"/>
        <w:rPr>
          <w:color w:val="000000"/>
        </w:rPr>
      </w:pPr>
      <w:r w:rsidRPr="00FF77F6">
        <w:rPr>
          <w:color w:val="000000"/>
        </w:rPr>
        <w:t>ОСНОВНЫЕ МЕРОПРИЯТИЯ</w:t>
      </w:r>
    </w:p>
    <w:p w:rsidR="00F25F31" w:rsidRPr="00FF77F6" w:rsidRDefault="00F25F31" w:rsidP="00F25F31">
      <w:pPr>
        <w:ind w:firstLine="567"/>
        <w:jc w:val="center"/>
        <w:rPr>
          <w:color w:val="000000"/>
        </w:rPr>
      </w:pPr>
      <w:r w:rsidRPr="00FF77F6">
        <w:rPr>
          <w:color w:val="000000"/>
        </w:rPr>
        <w:t>муниципальной программы</w:t>
      </w:r>
    </w:p>
    <w:p w:rsidR="00F25F31" w:rsidRPr="00FF77F6" w:rsidRDefault="00F25F31" w:rsidP="00F25F31">
      <w:pPr>
        <w:ind w:firstLine="567"/>
        <w:jc w:val="center"/>
        <w:rPr>
          <w:color w:val="000000"/>
        </w:rPr>
      </w:pPr>
      <w:r w:rsidRPr="00FF77F6">
        <w:rPr>
          <w:color w:val="000000"/>
        </w:rPr>
        <w:t>«Муниципальная поддержка инвестиционной деятельности на территории Малышевского сельсовета</w:t>
      </w:r>
    </w:p>
    <w:p w:rsidR="00F25F31" w:rsidRPr="00FF77F6" w:rsidRDefault="00F25F31" w:rsidP="00F25F31">
      <w:pPr>
        <w:ind w:firstLine="567"/>
        <w:jc w:val="center"/>
        <w:rPr>
          <w:color w:val="000000"/>
        </w:rPr>
      </w:pPr>
      <w:r w:rsidRPr="00FF77F6">
        <w:rPr>
          <w:color w:val="000000"/>
        </w:rPr>
        <w:t xml:space="preserve"> ﻿Сузунского района Новосибирской области на 2019-2023 годы»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lastRenderedPageBreak/>
        <w:t> </w:t>
      </w:r>
    </w:p>
    <w:tbl>
      <w:tblPr>
        <w:tblW w:w="14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3014"/>
        <w:gridCol w:w="2239"/>
        <w:gridCol w:w="4292"/>
      </w:tblGrid>
      <w:tr w:rsidR="00F25F31" w:rsidRPr="00FF77F6" w:rsidTr="006F4B51">
        <w:trPr>
          <w:tblHeader/>
        </w:trPr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  <w:rPr>
                <w:b/>
                <w:bCs/>
              </w:rPr>
            </w:pPr>
            <w:r w:rsidRPr="00FF77F6">
              <w:rPr>
                <w:b/>
                <w:bCs/>
              </w:rPr>
              <w:t>Наименование основного мероприятия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  <w:rPr>
                <w:b/>
                <w:bCs/>
              </w:rPr>
            </w:pPr>
            <w:r w:rsidRPr="00FF77F6">
              <w:rPr>
                <w:b/>
                <w:bCs/>
              </w:rPr>
              <w:t>Заказчик (заказчик-координатор),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  <w:rPr>
                <w:b/>
                <w:bCs/>
              </w:rPr>
            </w:pPr>
            <w:r w:rsidRPr="00FF77F6">
              <w:rPr>
                <w:b/>
                <w:bCs/>
              </w:rPr>
              <w:t>Срок реализации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  <w:rPr>
                <w:b/>
                <w:bCs/>
              </w:rPr>
            </w:pPr>
            <w:r w:rsidRPr="00FF77F6">
              <w:rPr>
                <w:b/>
                <w:bCs/>
              </w:rPr>
              <w:t>Ожидаемый результат (краткое описание)</w:t>
            </w:r>
          </w:p>
        </w:tc>
      </w:tr>
      <w:tr w:rsidR="00F25F31" w:rsidRPr="00FF77F6" w:rsidTr="006F4B51"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1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4</w:t>
            </w:r>
          </w:p>
        </w:tc>
      </w:tr>
      <w:tr w:rsidR="00F25F31" w:rsidRPr="00FF77F6" w:rsidTr="006F4B5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Цель. Формирование на территории муниципального образования инвестиционного климата, благоприятного для развития бизнеса и привлекательного для инвесторов</w:t>
            </w:r>
          </w:p>
        </w:tc>
      </w:tr>
      <w:tr w:rsidR="00F25F31" w:rsidRPr="00FF77F6" w:rsidTr="006F4B5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Задача 1</w:t>
            </w:r>
            <w:r w:rsidRPr="00FF77F6">
              <w:rPr>
                <w:b/>
                <w:bCs/>
              </w:rPr>
              <w:t>.</w:t>
            </w:r>
            <w:r w:rsidRPr="00FF77F6">
              <w:t> Формирование организационно-правовых условий для улучшения инвестиционного климата муниципального образования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</w:tr>
      <w:tr w:rsidR="00F25F31" w:rsidRPr="00FF77F6" w:rsidTr="006F4B51"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Формирование, актуализация и повышение качества нормативного правового обеспечения в сфере инвестиционной деятельности.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 xml:space="preserve"> администрация муниципального образования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2019-2023 годы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Упрощение процедур и сокращение административных барьеров.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</w:tr>
      <w:tr w:rsidR="00F25F31" w:rsidRPr="00FF77F6" w:rsidTr="006F4B51"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Внедрение стандарта развития конкуренции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Администрация муниципального образования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2019-2023 годы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Положительная оценка по мониторингу результатов исполнение плана развития конкуренции на территории муниципального образования</w:t>
            </w:r>
          </w:p>
        </w:tc>
      </w:tr>
      <w:tr w:rsidR="00F25F31" w:rsidRPr="00FF77F6" w:rsidTr="006F4B51"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1.4. Формирование базы данных о свободных земельных участках и производственных объектах для использования их инвесторами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Администрация муниципального образования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2019-2023 годы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Создание условий для функционирования субъектов инвестиционной деятельности</w:t>
            </w:r>
          </w:p>
        </w:tc>
      </w:tr>
      <w:tr w:rsidR="00F25F31" w:rsidRPr="00FF77F6" w:rsidTr="006F4B51"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 xml:space="preserve">1.5.Формирование и актуализация перечня муниципального имущества, в отношении которого планируется заключение концессионных соглашений на основе </w:t>
            </w:r>
            <w:proofErr w:type="spellStart"/>
            <w:r w:rsidRPr="00FF77F6">
              <w:t>муниципально</w:t>
            </w:r>
            <w:proofErr w:type="spellEnd"/>
            <w:r w:rsidRPr="00FF77F6">
              <w:t xml:space="preserve"> </w:t>
            </w:r>
            <w:proofErr w:type="gramStart"/>
            <w:r w:rsidRPr="00FF77F6">
              <w:t>-ч</w:t>
            </w:r>
            <w:proofErr w:type="gramEnd"/>
            <w:r w:rsidRPr="00FF77F6">
              <w:t>астного партнерства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Администрация муниципального образования, Глава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2019-2023 годы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Создание условий для функционирования субъектов инвестиционной деятельности</w:t>
            </w:r>
          </w:p>
        </w:tc>
      </w:tr>
      <w:tr w:rsidR="00F25F31" w:rsidRPr="00FF77F6" w:rsidTr="006F4B51"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</w:tr>
      <w:tr w:rsidR="00F25F31" w:rsidRPr="00FF77F6" w:rsidTr="006F4B5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Задача 2. Привлечение инвестиций на территорию муниципального образования, оказание мер муниципальной поддержки инвестиционной</w:t>
            </w:r>
            <w:r w:rsidRPr="00FF77F6">
              <w:rPr>
                <w:b/>
                <w:bCs/>
              </w:rPr>
              <w:t> </w:t>
            </w:r>
            <w:r w:rsidRPr="00FF77F6">
              <w:t>деятельности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</w:tr>
      <w:tr w:rsidR="00F25F31" w:rsidRPr="00FF77F6" w:rsidTr="006F4B5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2.1Организационные формы муниципальной поддержки (Сопровождение инвестиционных проектов по принципу "одного окна"</w:t>
            </w:r>
            <w:proofErr w:type="gramStart"/>
            <w:r w:rsidRPr="00FF77F6">
              <w:t> )</w:t>
            </w:r>
            <w:proofErr w:type="gramEnd"/>
          </w:p>
        </w:tc>
      </w:tr>
      <w:tr w:rsidR="00F25F31" w:rsidRPr="00FF77F6" w:rsidTr="006F4B51">
        <w:trPr>
          <w:trHeight w:val="1176"/>
        </w:trPr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lastRenderedPageBreak/>
              <w:t>2.1.1 Консультационное, методическое и информационное сопровождение инвестиционного проекта;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Администрация муниципального образования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2019-2023гг</w:t>
            </w:r>
          </w:p>
        </w:tc>
        <w:tc>
          <w:tcPr>
            <w:tcW w:w="4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  <w:p w:rsidR="00F25F31" w:rsidRPr="00FF77F6" w:rsidRDefault="00F25F31" w:rsidP="006F4B51">
            <w:pPr>
              <w:jc w:val="both"/>
            </w:pPr>
            <w:r w:rsidRPr="00FF77F6">
              <w:t>Создание условий для функционирования субъектов инвестиционной деятельности. Содействие развитию приоритетных направлений инвестиционной деятельности муниципального образования</w:t>
            </w:r>
          </w:p>
          <w:p w:rsidR="00F25F31" w:rsidRPr="00FF77F6" w:rsidRDefault="00F25F31" w:rsidP="006F4B51">
            <w:pPr>
              <w:jc w:val="both"/>
            </w:pPr>
            <w:r w:rsidRPr="00FF77F6">
              <w:t xml:space="preserve">Содействие развитию конкуренции на социально-значимых рынках </w:t>
            </w:r>
            <w:r w:rsidRPr="00FF77F6">
              <w:rPr>
                <w:color w:val="000000"/>
              </w:rPr>
              <w:t>муниципального образования</w:t>
            </w:r>
          </w:p>
        </w:tc>
      </w:tr>
      <w:tr w:rsidR="00F25F31" w:rsidRPr="00FF77F6" w:rsidTr="006F4B51">
        <w:trPr>
          <w:trHeight w:val="1176"/>
        </w:trPr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2.1.2. Помощь в подборе производственных площадей и земельных участков в соответствии с параметрами инвестиционного проекта;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Администрация муниципального образования, Глава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2019-2023гг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F31" w:rsidRPr="00FF77F6" w:rsidRDefault="00F25F31" w:rsidP="006F4B51">
            <w:pPr>
              <w:jc w:val="both"/>
            </w:pPr>
          </w:p>
        </w:tc>
      </w:tr>
      <w:tr w:rsidR="00F25F31" w:rsidRPr="00FF77F6" w:rsidTr="006F4B51">
        <w:trPr>
          <w:trHeight w:val="1176"/>
        </w:trPr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2.1.3. Предоставление инвесторам информации о наличии и состоянии инженерной инфраструктуры, необходимой для реализации инвестиционного проекта;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Администрация муниципального образования,  Глава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2019-2023гг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F31" w:rsidRPr="00FF77F6" w:rsidRDefault="00F25F31" w:rsidP="006F4B51">
            <w:pPr>
              <w:jc w:val="both"/>
            </w:pPr>
          </w:p>
        </w:tc>
      </w:tr>
      <w:tr w:rsidR="00F25F31" w:rsidRPr="00FF77F6" w:rsidTr="006F4B51"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</w:p>
        </w:tc>
      </w:tr>
      <w:tr w:rsidR="00F25F31" w:rsidRPr="00FF77F6" w:rsidTr="006F4B51">
        <w:trPr>
          <w:trHeight w:val="44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2.2. Финансовые формы муниципальной поддержки</w:t>
            </w:r>
          </w:p>
        </w:tc>
      </w:tr>
      <w:tr w:rsidR="00F25F31" w:rsidRPr="00FF77F6" w:rsidTr="006F4B51">
        <w:trPr>
          <w:trHeight w:val="1173"/>
        </w:trPr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2.2.1. Субсидирование части затрат собственных средств инвестора, направленных на приобретение оборудования, аренду земельного участка предоставленного для реализации инвестиционного проекта, на выполнение работ, связанных с подключением к сетям инженерно-технического обеспечения.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Администрация муниципального образования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2019-2023 годы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Создание условий для функционирования субъектов инвестиционной деятельности. Содействие развитию приоритетных направлений инвестиционной деятельности муниципального образования. Содействие развитию конкуренции на социально-значимых рынках муниципального образования</w:t>
            </w:r>
          </w:p>
        </w:tc>
      </w:tr>
      <w:tr w:rsidR="00F25F31" w:rsidRPr="00FF77F6" w:rsidTr="006F4B51">
        <w:trPr>
          <w:trHeight w:val="446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2.3. В форме прямого участия администрации муниципального образования в инвестиционной деятельности</w:t>
            </w:r>
          </w:p>
        </w:tc>
      </w:tr>
      <w:tr w:rsidR="00F25F31" w:rsidRPr="00FF77F6" w:rsidTr="006F4B51">
        <w:trPr>
          <w:trHeight w:val="588"/>
        </w:trPr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 xml:space="preserve">2.3.1. Разработка, утверждение и финансирование муниципальных </w:t>
            </w:r>
            <w:r w:rsidRPr="00FF77F6">
              <w:lastRenderedPageBreak/>
              <w:t>инвестиционных проектов;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lastRenderedPageBreak/>
              <w:t xml:space="preserve">Администрация муниципального </w:t>
            </w:r>
            <w:r w:rsidRPr="00FF77F6">
              <w:lastRenderedPageBreak/>
              <w:t>образования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lastRenderedPageBreak/>
              <w:t>2019-2023годы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 xml:space="preserve">Содействие развитию приоритетных направлений инвестиционной </w:t>
            </w:r>
            <w:r w:rsidRPr="00FF77F6">
              <w:lastRenderedPageBreak/>
              <w:t>деятельности муниципального образования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</w:tr>
      <w:tr w:rsidR="00F25F31" w:rsidRPr="00FF77F6" w:rsidTr="006F4B51">
        <w:trPr>
          <w:trHeight w:val="2576"/>
        </w:trPr>
        <w:tc>
          <w:tcPr>
            <w:tcW w:w="4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lastRenderedPageBreak/>
              <w:t xml:space="preserve">2.3.3. Вовлечение в инвестиционный процесс временно приостановленных и законсервированных строек и объектов, находящихся в муниципальной собственности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Администрация муниципального образования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2019-2023годы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Содействие развитию приоритетных направлений инвестиционной деятельности муниципального образования</w:t>
            </w:r>
          </w:p>
          <w:p w:rsidR="00F25F31" w:rsidRPr="00FF77F6" w:rsidRDefault="00F25F31" w:rsidP="006F4B51">
            <w:pPr>
              <w:jc w:val="both"/>
            </w:pPr>
            <w:r w:rsidRPr="00FF77F6">
              <w:t>Содействие развитию конкуренции на социально-значимых рынках муниципального образования</w:t>
            </w:r>
          </w:p>
        </w:tc>
      </w:tr>
      <w:tr w:rsidR="00F25F31" w:rsidRPr="00FF77F6" w:rsidTr="006F4B51">
        <w:trPr>
          <w:trHeight w:val="5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Задача 3. Информационная поддержка инвестиционной деятельности.</w:t>
            </w:r>
          </w:p>
        </w:tc>
      </w:tr>
      <w:tr w:rsidR="00F25F31" w:rsidRPr="00FF77F6" w:rsidTr="006F4B51">
        <w:trPr>
          <w:trHeight w:val="1173"/>
        </w:trPr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3.1. Развитие, обеспечение продвижения, наполнение, актуализация информации об инвестиционной деятельности   на официальном сайте администрации муниципального образования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Администрация муниципального образования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2019-2023 годы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Обеспечение инвесторов актуальной информацией по вопросам осуществления и поддержки инвестиционной деятельности. Комплексное продвижение информации в интернет пространстве.</w:t>
            </w:r>
          </w:p>
        </w:tc>
      </w:tr>
      <w:tr w:rsidR="00F25F31" w:rsidRPr="00FF77F6" w:rsidTr="006F4B51">
        <w:trPr>
          <w:trHeight w:val="304"/>
        </w:trPr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3.2.              Информирование инвесторов о свободных земельных участках и производственных объектах, находящихся в собственности организаций  муниципального образования;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Администрация муниципального образования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2019-2023 годы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Обеспечение инвесторов актуальной информацией по вопросам осуществления и поддержки инвестиционной деятельности</w:t>
            </w:r>
          </w:p>
        </w:tc>
      </w:tr>
      <w:tr w:rsidR="00F25F31" w:rsidRPr="00FF77F6" w:rsidTr="006F4B51">
        <w:trPr>
          <w:trHeight w:val="1173"/>
        </w:trPr>
        <w:tc>
          <w:tcPr>
            <w:tcW w:w="4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 xml:space="preserve">3.3. Организация участия субъектов инвестиционной деятельности в семинарах, конференциях, форумах по вопросам осуществления инвестиционной </w:t>
            </w:r>
            <w:r w:rsidRPr="00FF77F6">
              <w:lastRenderedPageBreak/>
              <w:t>деятельности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lastRenderedPageBreak/>
              <w:t>Администрация муниципального образования, Глава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2019-2023 годы</w:t>
            </w:r>
          </w:p>
          <w:p w:rsidR="00F25F31" w:rsidRPr="00FF77F6" w:rsidRDefault="00F25F31" w:rsidP="006F4B51">
            <w:pPr>
              <w:jc w:val="both"/>
            </w:pPr>
            <w:r w:rsidRPr="00FF77F6"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F31" w:rsidRPr="00FF77F6" w:rsidRDefault="00F25F31" w:rsidP="006F4B51">
            <w:pPr>
              <w:jc w:val="both"/>
            </w:pPr>
            <w:r w:rsidRPr="00FF77F6">
              <w:t>Обеспечение инвесторов актуальной информацией по вопросам осуществления и поддержки инвестиционной деятельности,</w:t>
            </w:r>
          </w:p>
        </w:tc>
      </w:tr>
    </w:tbl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lastRenderedPageBreak/>
        <w:t>;</w:t>
      </w:r>
    </w:p>
    <w:p w:rsidR="00F25F31" w:rsidRPr="00FF77F6" w:rsidRDefault="00F25F31" w:rsidP="00F25F31">
      <w:pPr>
        <w:ind w:firstLine="567"/>
        <w:jc w:val="both"/>
        <w:rPr>
          <w:color w:val="000000"/>
        </w:rPr>
      </w:pPr>
      <w:r w:rsidRPr="00FF77F6">
        <w:rPr>
          <w:color w:val="000000"/>
        </w:rPr>
        <w:t> </w:t>
      </w:r>
    </w:p>
    <w:p w:rsidR="00F25F31" w:rsidRPr="00FF77F6" w:rsidRDefault="00F25F31" w:rsidP="00F25F31">
      <w:pPr>
        <w:ind w:firstLine="567"/>
        <w:jc w:val="right"/>
        <w:rPr>
          <w:color w:val="000000"/>
        </w:rPr>
      </w:pPr>
    </w:p>
    <w:p w:rsidR="00F25F31" w:rsidRPr="00FF77F6" w:rsidRDefault="00F25F31" w:rsidP="00F25F31">
      <w:pPr>
        <w:ind w:firstLine="567"/>
        <w:jc w:val="right"/>
        <w:rPr>
          <w:color w:val="000000"/>
        </w:rPr>
      </w:pPr>
    </w:p>
    <w:p w:rsidR="00F25F31" w:rsidRPr="00FF77F6" w:rsidRDefault="00F25F31" w:rsidP="00F25F31">
      <w:pPr>
        <w:ind w:firstLine="567"/>
        <w:jc w:val="right"/>
        <w:rPr>
          <w:color w:val="000000"/>
        </w:rPr>
      </w:pPr>
    </w:p>
    <w:p w:rsidR="00704ADC" w:rsidRPr="00FF77F6" w:rsidRDefault="00704ADC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  <w:bookmarkStart w:id="0" w:name="_GoBack"/>
      <w:bookmarkEnd w:id="0"/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F25F31" w:rsidRPr="00FF77F6" w:rsidRDefault="00F25F31" w:rsidP="00B91B49">
      <w:pPr>
        <w:jc w:val="center"/>
      </w:pPr>
    </w:p>
    <w:p w:rsidR="0096117E" w:rsidRPr="00FF77F6" w:rsidRDefault="0096117E" w:rsidP="00B91B49">
      <w:pPr>
        <w:jc w:val="center"/>
      </w:pPr>
    </w:p>
    <w:p w:rsidR="0096117E" w:rsidRPr="00FF77F6" w:rsidRDefault="0096117E" w:rsidP="00B91B49">
      <w:pPr>
        <w:jc w:val="center"/>
      </w:pPr>
    </w:p>
    <w:p w:rsidR="005F718F" w:rsidRPr="00FF77F6" w:rsidRDefault="005F718F" w:rsidP="005F718F">
      <w:pPr>
        <w:sectPr w:rsidR="005F718F" w:rsidRPr="00FF77F6" w:rsidSect="0096117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25F31" w:rsidRPr="00FF77F6" w:rsidRDefault="00F25F31" w:rsidP="005F718F"/>
    <w:p w:rsidR="0096117E" w:rsidRPr="00FF77F6" w:rsidRDefault="0096117E" w:rsidP="0096117E">
      <w:pPr>
        <w:pStyle w:val="1"/>
        <w:shd w:val="clear" w:color="auto" w:fill="FFFFFF"/>
        <w:spacing w:before="0"/>
        <w:ind w:firstLine="709"/>
        <w:jc w:val="center"/>
        <w:rPr>
          <w:bCs w:val="0"/>
          <w:sz w:val="24"/>
          <w:szCs w:val="24"/>
        </w:rPr>
      </w:pPr>
      <w:r w:rsidRPr="00FF77F6">
        <w:rPr>
          <w:bCs w:val="0"/>
          <w:sz w:val="24"/>
          <w:szCs w:val="24"/>
        </w:rPr>
        <w:t xml:space="preserve">Электронные сервисы </w:t>
      </w:r>
      <w:proofErr w:type="spellStart"/>
      <w:r w:rsidRPr="00FF77F6">
        <w:rPr>
          <w:bCs w:val="0"/>
          <w:sz w:val="24"/>
          <w:szCs w:val="24"/>
        </w:rPr>
        <w:t>Росреестра</w:t>
      </w:r>
      <w:proofErr w:type="spellEnd"/>
    </w:p>
    <w:p w:rsidR="0096117E" w:rsidRPr="00FF77F6" w:rsidRDefault="0096117E" w:rsidP="0096117E">
      <w:pPr>
        <w:pStyle w:val="1"/>
        <w:shd w:val="clear" w:color="auto" w:fill="FFFFFF"/>
        <w:spacing w:before="0"/>
        <w:ind w:firstLine="709"/>
        <w:jc w:val="both"/>
        <w:rPr>
          <w:bCs w:val="0"/>
          <w:caps/>
          <w:sz w:val="24"/>
          <w:szCs w:val="24"/>
        </w:rPr>
      </w:pPr>
    </w:p>
    <w:p w:rsidR="0096117E" w:rsidRPr="00FF77F6" w:rsidRDefault="0096117E" w:rsidP="0096117E">
      <w:pPr>
        <w:shd w:val="clear" w:color="auto" w:fill="FFFFFF"/>
        <w:ind w:firstLine="709"/>
        <w:jc w:val="both"/>
      </w:pPr>
      <w:r w:rsidRPr="00FF77F6">
        <w:t xml:space="preserve">Сузунский отдел Управления Федеральной службы государственной регистрации, кадастра и картографии по Новосибирской области обращает внимание пользователей информационно-телекоммуникационной сети Интернет на возможность работы с электронными сервисами </w:t>
      </w:r>
      <w:proofErr w:type="spellStart"/>
      <w:r w:rsidRPr="00FF77F6">
        <w:t>Росреестра</w:t>
      </w:r>
      <w:proofErr w:type="spellEnd"/>
      <w:r w:rsidRPr="00FF77F6">
        <w:t xml:space="preserve"> «Реестр кадастровых инженеров» и «АИС Реестр </w:t>
      </w:r>
      <w:proofErr w:type="gramStart"/>
      <w:r w:rsidRPr="00FF77F6">
        <w:t>СРО КИ</w:t>
      </w:r>
      <w:proofErr w:type="gramEnd"/>
      <w:r w:rsidRPr="00FF77F6">
        <w:t>», которые доступны по ссылке: https://rosreestr.ru/wps/portal/p/cc_ib_portal_services.</w:t>
      </w:r>
    </w:p>
    <w:p w:rsidR="0096117E" w:rsidRPr="00FF77F6" w:rsidRDefault="0096117E" w:rsidP="0096117E">
      <w:pPr>
        <w:shd w:val="clear" w:color="auto" w:fill="FFFFFF"/>
        <w:ind w:firstLine="709"/>
        <w:jc w:val="both"/>
      </w:pPr>
      <w:r w:rsidRPr="00FF77F6">
        <w:t xml:space="preserve">Указанные электронные сервисы удобны в использовании и дают возможность пользователям в кратчайшие сроки получать актуальную информацию о кадастровых инженерах и саморегулируемых организациях в режиме </w:t>
      </w:r>
      <w:proofErr w:type="spellStart"/>
      <w:r w:rsidRPr="00FF77F6">
        <w:t>online</w:t>
      </w:r>
      <w:proofErr w:type="spellEnd"/>
      <w:r w:rsidRPr="00FF77F6">
        <w:t>.</w:t>
      </w:r>
    </w:p>
    <w:p w:rsidR="0096117E" w:rsidRPr="00FF77F6" w:rsidRDefault="0096117E" w:rsidP="0096117E">
      <w:pPr>
        <w:shd w:val="clear" w:color="auto" w:fill="FFFFFF"/>
        <w:ind w:firstLine="709"/>
        <w:jc w:val="both"/>
      </w:pPr>
      <w:r w:rsidRPr="00FF77F6">
        <w:t>Сервис «Реестр кадастровых инженеров» представляет собой систему поиска кадастровых инженеров в списке по следующим исходным данным: фамилия, имя, отчество, реестровый номер, СНИЛС, статус аттестата, дата выдачи квалификационного аттестата и его номер.</w:t>
      </w:r>
    </w:p>
    <w:p w:rsidR="0096117E" w:rsidRPr="00FF77F6" w:rsidRDefault="0096117E" w:rsidP="0096117E">
      <w:pPr>
        <w:shd w:val="clear" w:color="auto" w:fill="FFFFFF"/>
        <w:ind w:firstLine="709"/>
        <w:jc w:val="both"/>
      </w:pPr>
      <w:r w:rsidRPr="00FF77F6">
        <w:t xml:space="preserve">Сервис «АИС Реестр </w:t>
      </w:r>
      <w:proofErr w:type="gramStart"/>
      <w:r w:rsidRPr="00FF77F6">
        <w:t>СРО КИ</w:t>
      </w:r>
      <w:proofErr w:type="gramEnd"/>
      <w:r w:rsidRPr="00FF77F6">
        <w:t>» предназначен для представления информации о саморегулируемых организациях кадастровых инженеров и представляет собой:</w:t>
      </w:r>
    </w:p>
    <w:p w:rsidR="0096117E" w:rsidRPr="00FF77F6" w:rsidRDefault="0096117E" w:rsidP="0096117E">
      <w:pPr>
        <w:shd w:val="clear" w:color="auto" w:fill="FFFFFF"/>
        <w:ind w:firstLine="709"/>
        <w:jc w:val="both"/>
      </w:pPr>
      <w:r w:rsidRPr="00FF77F6">
        <w:t>- список СРО кадастровых инженеров с опцией перехода, позволяющей раскрыть информацию отдельно по каждой саморегулируемой организации из списка, узнать общие сведения и органы управления;</w:t>
      </w:r>
    </w:p>
    <w:p w:rsidR="0096117E" w:rsidRPr="00FF77F6" w:rsidRDefault="0096117E" w:rsidP="0096117E">
      <w:pPr>
        <w:shd w:val="clear" w:color="auto" w:fill="FFFFFF"/>
        <w:ind w:firstLine="709"/>
        <w:jc w:val="both"/>
      </w:pPr>
      <w:r w:rsidRPr="00FF77F6">
        <w:t>- список кадастровых инженеров с возможностью узнать общие сведения о любом кадастровом инженере из списка, его членстве в саморегулируемых организациях, дисциплинарных воздействиях, результатах профессиональной деятельности и сведения об исключениях из состава членов саморегулируемой организации, если таковые имелись.</w:t>
      </w:r>
    </w:p>
    <w:p w:rsidR="0096117E" w:rsidRPr="00FF77F6" w:rsidRDefault="0096117E" w:rsidP="0096117E">
      <w:pPr>
        <w:shd w:val="clear" w:color="auto" w:fill="FFFFFF"/>
        <w:ind w:firstLine="709"/>
        <w:jc w:val="both"/>
      </w:pPr>
    </w:p>
    <w:p w:rsidR="0096117E" w:rsidRPr="00FF77F6" w:rsidRDefault="0096117E" w:rsidP="0096117E">
      <w:pPr>
        <w:shd w:val="clear" w:color="auto" w:fill="FFFFFF"/>
        <w:jc w:val="both"/>
        <w:rPr>
          <w:i/>
        </w:rPr>
      </w:pPr>
      <w:r w:rsidRPr="00FF77F6">
        <w:rPr>
          <w:i/>
        </w:rPr>
        <w:t>Начальник Сузунского отдела</w:t>
      </w:r>
    </w:p>
    <w:p w:rsidR="0096117E" w:rsidRPr="00FF77F6" w:rsidRDefault="0096117E" w:rsidP="0096117E">
      <w:pPr>
        <w:shd w:val="clear" w:color="auto" w:fill="FFFFFF"/>
        <w:jc w:val="both"/>
        <w:rPr>
          <w:i/>
        </w:rPr>
      </w:pPr>
      <w:r w:rsidRPr="00FF77F6">
        <w:rPr>
          <w:i/>
        </w:rPr>
        <w:t xml:space="preserve">Управления </w:t>
      </w:r>
      <w:proofErr w:type="spellStart"/>
      <w:r w:rsidRPr="00FF77F6">
        <w:rPr>
          <w:i/>
        </w:rPr>
        <w:t>Росреестра</w:t>
      </w:r>
      <w:proofErr w:type="spellEnd"/>
      <w:r w:rsidRPr="00FF77F6">
        <w:rPr>
          <w:i/>
        </w:rPr>
        <w:t xml:space="preserve"> по Новосибирской области</w:t>
      </w:r>
    </w:p>
    <w:p w:rsidR="0096117E" w:rsidRPr="00FF77F6" w:rsidRDefault="0096117E" w:rsidP="0096117E">
      <w:pPr>
        <w:shd w:val="clear" w:color="auto" w:fill="FFFFFF"/>
        <w:jc w:val="both"/>
        <w:rPr>
          <w:i/>
        </w:rPr>
      </w:pPr>
      <w:proofErr w:type="spellStart"/>
      <w:r w:rsidRPr="00FF77F6">
        <w:rPr>
          <w:i/>
        </w:rPr>
        <w:t>В.А.Кошелев</w:t>
      </w:r>
      <w:proofErr w:type="spellEnd"/>
    </w:p>
    <w:p w:rsidR="0096117E" w:rsidRPr="00FF77F6" w:rsidRDefault="0096117E" w:rsidP="0096117E">
      <w:pPr>
        <w:rPr>
          <w:rFonts w:asciiTheme="minorHAnsi" w:hAnsiTheme="minorHAnsi" w:cstheme="minorBidi"/>
          <w:i/>
        </w:rPr>
      </w:pPr>
    </w:p>
    <w:p w:rsidR="00F25F31" w:rsidRPr="00FF77F6" w:rsidRDefault="00F25F31" w:rsidP="00B91B49">
      <w:pPr>
        <w:jc w:val="center"/>
      </w:pPr>
    </w:p>
    <w:p w:rsidR="00F00A07" w:rsidRPr="00FF77F6" w:rsidRDefault="00F00A07" w:rsidP="00B91B49">
      <w:pPr>
        <w:jc w:val="center"/>
      </w:pPr>
    </w:p>
    <w:sectPr w:rsidR="00F00A07" w:rsidRPr="00FF77F6" w:rsidSect="00F00A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7F" w:rsidRDefault="004C727F">
      <w:r>
        <w:separator/>
      </w:r>
    </w:p>
  </w:endnote>
  <w:endnote w:type="continuationSeparator" w:id="0">
    <w:p w:rsidR="004C727F" w:rsidRDefault="004C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7F" w:rsidRDefault="004C727F">
      <w:r>
        <w:separator/>
      </w:r>
    </w:p>
  </w:footnote>
  <w:footnote w:type="continuationSeparator" w:id="0">
    <w:p w:rsidR="004C727F" w:rsidRDefault="004C7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1139"/>
        </w:tabs>
        <w:ind w:left="1139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66"/>
        </w:tabs>
        <w:ind w:left="1666" w:hanging="36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386"/>
        </w:tabs>
        <w:ind w:left="2386" w:hanging="360"/>
      </w:pPr>
      <w:rPr>
        <w:rFonts w:ascii="Symbol" w:hAnsi="Symbol" w:cs="Symbol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9">
    <w:nsid w:val="1DF43ECC"/>
    <w:multiLevelType w:val="hybridMultilevel"/>
    <w:tmpl w:val="8CBA2C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3F8609F"/>
    <w:multiLevelType w:val="hybridMultilevel"/>
    <w:tmpl w:val="FF285DFC"/>
    <w:lvl w:ilvl="0" w:tplc="86D881C8">
      <w:start w:val="3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344A25BE"/>
    <w:multiLevelType w:val="hybridMultilevel"/>
    <w:tmpl w:val="4F34D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03A2902"/>
    <w:multiLevelType w:val="multilevel"/>
    <w:tmpl w:val="CED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BD97FDF"/>
    <w:multiLevelType w:val="hybridMultilevel"/>
    <w:tmpl w:val="FB1634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A9011A0"/>
    <w:multiLevelType w:val="hybridMultilevel"/>
    <w:tmpl w:val="093A65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6406B8D"/>
    <w:multiLevelType w:val="hybridMultilevel"/>
    <w:tmpl w:val="B0540B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2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 w:numId="14">
    <w:abstractNumId w:val="11"/>
  </w:num>
  <w:num w:numId="15">
    <w:abstractNumId w:val="14"/>
  </w:num>
  <w:num w:numId="1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F"/>
    <w:rsid w:val="000051EA"/>
    <w:rsid w:val="000102F7"/>
    <w:rsid w:val="0001264C"/>
    <w:rsid w:val="00013AC8"/>
    <w:rsid w:val="00021741"/>
    <w:rsid w:val="000237CC"/>
    <w:rsid w:val="00027D47"/>
    <w:rsid w:val="00041112"/>
    <w:rsid w:val="00041E40"/>
    <w:rsid w:val="00043EB4"/>
    <w:rsid w:val="00044FB7"/>
    <w:rsid w:val="00053FDF"/>
    <w:rsid w:val="000827AB"/>
    <w:rsid w:val="0008345C"/>
    <w:rsid w:val="000836CA"/>
    <w:rsid w:val="00087BFA"/>
    <w:rsid w:val="00097CF7"/>
    <w:rsid w:val="000A6081"/>
    <w:rsid w:val="000C3623"/>
    <w:rsid w:val="000D19F7"/>
    <w:rsid w:val="000E61CE"/>
    <w:rsid w:val="000F1434"/>
    <w:rsid w:val="000F20E8"/>
    <w:rsid w:val="00100E57"/>
    <w:rsid w:val="001266AA"/>
    <w:rsid w:val="00142E33"/>
    <w:rsid w:val="00143293"/>
    <w:rsid w:val="00146174"/>
    <w:rsid w:val="00150BF7"/>
    <w:rsid w:val="00154C33"/>
    <w:rsid w:val="00160180"/>
    <w:rsid w:val="00161027"/>
    <w:rsid w:val="0016213A"/>
    <w:rsid w:val="00172660"/>
    <w:rsid w:val="0018238C"/>
    <w:rsid w:val="001838EF"/>
    <w:rsid w:val="0019083D"/>
    <w:rsid w:val="00196DB7"/>
    <w:rsid w:val="001A0D5B"/>
    <w:rsid w:val="001C15B2"/>
    <w:rsid w:val="001C199E"/>
    <w:rsid w:val="001D3C92"/>
    <w:rsid w:val="001D7C36"/>
    <w:rsid w:val="001F4317"/>
    <w:rsid w:val="001F4E10"/>
    <w:rsid w:val="00200570"/>
    <w:rsid w:val="002121BB"/>
    <w:rsid w:val="00221264"/>
    <w:rsid w:val="00222DE4"/>
    <w:rsid w:val="0022521B"/>
    <w:rsid w:val="00230DB7"/>
    <w:rsid w:val="0023720F"/>
    <w:rsid w:val="0024716E"/>
    <w:rsid w:val="00253FD6"/>
    <w:rsid w:val="00277848"/>
    <w:rsid w:val="002A294F"/>
    <w:rsid w:val="002A75EB"/>
    <w:rsid w:val="002B416B"/>
    <w:rsid w:val="002D0066"/>
    <w:rsid w:val="002D5068"/>
    <w:rsid w:val="002D730C"/>
    <w:rsid w:val="002E59BF"/>
    <w:rsid w:val="002E6875"/>
    <w:rsid w:val="002E7054"/>
    <w:rsid w:val="003058B4"/>
    <w:rsid w:val="00330DD0"/>
    <w:rsid w:val="00337B2D"/>
    <w:rsid w:val="003419E9"/>
    <w:rsid w:val="0034718E"/>
    <w:rsid w:val="0039308B"/>
    <w:rsid w:val="003B3711"/>
    <w:rsid w:val="003B4B43"/>
    <w:rsid w:val="003B501D"/>
    <w:rsid w:val="003B7BD9"/>
    <w:rsid w:val="003C338D"/>
    <w:rsid w:val="003E4F78"/>
    <w:rsid w:val="003E5893"/>
    <w:rsid w:val="003F4CF9"/>
    <w:rsid w:val="003F5F2F"/>
    <w:rsid w:val="0041320D"/>
    <w:rsid w:val="004218BE"/>
    <w:rsid w:val="0043750A"/>
    <w:rsid w:val="0044384B"/>
    <w:rsid w:val="004522E1"/>
    <w:rsid w:val="004558B7"/>
    <w:rsid w:val="00466DAD"/>
    <w:rsid w:val="00467AE4"/>
    <w:rsid w:val="00471B91"/>
    <w:rsid w:val="00492896"/>
    <w:rsid w:val="004943E2"/>
    <w:rsid w:val="004B0BF9"/>
    <w:rsid w:val="004B6F87"/>
    <w:rsid w:val="004C64D0"/>
    <w:rsid w:val="004C727F"/>
    <w:rsid w:val="004D34C6"/>
    <w:rsid w:val="004D655B"/>
    <w:rsid w:val="004E0F97"/>
    <w:rsid w:val="004E166B"/>
    <w:rsid w:val="004F2B30"/>
    <w:rsid w:val="0051224B"/>
    <w:rsid w:val="005220D7"/>
    <w:rsid w:val="00531DA9"/>
    <w:rsid w:val="0053420B"/>
    <w:rsid w:val="005432C2"/>
    <w:rsid w:val="0054519C"/>
    <w:rsid w:val="0054675E"/>
    <w:rsid w:val="00552CB7"/>
    <w:rsid w:val="00554A2B"/>
    <w:rsid w:val="00554D8B"/>
    <w:rsid w:val="005610D2"/>
    <w:rsid w:val="005A448C"/>
    <w:rsid w:val="005A686A"/>
    <w:rsid w:val="005B1D44"/>
    <w:rsid w:val="005C0145"/>
    <w:rsid w:val="005C1BB2"/>
    <w:rsid w:val="005D2EF8"/>
    <w:rsid w:val="005D5DAB"/>
    <w:rsid w:val="005D6002"/>
    <w:rsid w:val="005E03B2"/>
    <w:rsid w:val="005E0717"/>
    <w:rsid w:val="005E763D"/>
    <w:rsid w:val="005F17EA"/>
    <w:rsid w:val="005F718F"/>
    <w:rsid w:val="00603140"/>
    <w:rsid w:val="00607DF6"/>
    <w:rsid w:val="00613ECA"/>
    <w:rsid w:val="00631E1B"/>
    <w:rsid w:val="006406A5"/>
    <w:rsid w:val="00651CF1"/>
    <w:rsid w:val="00672963"/>
    <w:rsid w:val="00673C2D"/>
    <w:rsid w:val="00677716"/>
    <w:rsid w:val="006821E5"/>
    <w:rsid w:val="00682ACA"/>
    <w:rsid w:val="0069231A"/>
    <w:rsid w:val="00695261"/>
    <w:rsid w:val="00696650"/>
    <w:rsid w:val="006A2E80"/>
    <w:rsid w:val="006A718E"/>
    <w:rsid w:val="006A7F29"/>
    <w:rsid w:val="006D762A"/>
    <w:rsid w:val="006F636C"/>
    <w:rsid w:val="00704ADC"/>
    <w:rsid w:val="0070783A"/>
    <w:rsid w:val="00711B6D"/>
    <w:rsid w:val="00720105"/>
    <w:rsid w:val="00736FED"/>
    <w:rsid w:val="0075219B"/>
    <w:rsid w:val="00755B2E"/>
    <w:rsid w:val="00755CE7"/>
    <w:rsid w:val="00757F1E"/>
    <w:rsid w:val="007671A5"/>
    <w:rsid w:val="00783BC4"/>
    <w:rsid w:val="00797C37"/>
    <w:rsid w:val="007A1052"/>
    <w:rsid w:val="007A3EAF"/>
    <w:rsid w:val="007B4E9B"/>
    <w:rsid w:val="007D0CE3"/>
    <w:rsid w:val="007D16B1"/>
    <w:rsid w:val="007D1B6E"/>
    <w:rsid w:val="007D3163"/>
    <w:rsid w:val="007D35BA"/>
    <w:rsid w:val="007D5DBE"/>
    <w:rsid w:val="007D654B"/>
    <w:rsid w:val="008034A8"/>
    <w:rsid w:val="00804E08"/>
    <w:rsid w:val="00806422"/>
    <w:rsid w:val="00821574"/>
    <w:rsid w:val="00825625"/>
    <w:rsid w:val="008370BF"/>
    <w:rsid w:val="0083796B"/>
    <w:rsid w:val="008449D0"/>
    <w:rsid w:val="00855F3F"/>
    <w:rsid w:val="00860BE9"/>
    <w:rsid w:val="00874125"/>
    <w:rsid w:val="00874E7E"/>
    <w:rsid w:val="00877EB8"/>
    <w:rsid w:val="00883E67"/>
    <w:rsid w:val="00884DC1"/>
    <w:rsid w:val="00894C2D"/>
    <w:rsid w:val="008A1F0D"/>
    <w:rsid w:val="008B2EDD"/>
    <w:rsid w:val="008B5449"/>
    <w:rsid w:val="008B5618"/>
    <w:rsid w:val="008C0697"/>
    <w:rsid w:val="008D24E3"/>
    <w:rsid w:val="008E0A4C"/>
    <w:rsid w:val="008E26DE"/>
    <w:rsid w:val="008E32DE"/>
    <w:rsid w:val="008E5C6D"/>
    <w:rsid w:val="00900F2D"/>
    <w:rsid w:val="009026D4"/>
    <w:rsid w:val="00904682"/>
    <w:rsid w:val="00906CFF"/>
    <w:rsid w:val="00914AAD"/>
    <w:rsid w:val="00951DE4"/>
    <w:rsid w:val="00956074"/>
    <w:rsid w:val="0096117E"/>
    <w:rsid w:val="009617BB"/>
    <w:rsid w:val="009623AF"/>
    <w:rsid w:val="009918A8"/>
    <w:rsid w:val="009953E2"/>
    <w:rsid w:val="009A0167"/>
    <w:rsid w:val="009A5798"/>
    <w:rsid w:val="009A6BDB"/>
    <w:rsid w:val="009C7DBF"/>
    <w:rsid w:val="009D49E8"/>
    <w:rsid w:val="009E2E05"/>
    <w:rsid w:val="009E5FEB"/>
    <w:rsid w:val="00A00B91"/>
    <w:rsid w:val="00A12E0E"/>
    <w:rsid w:val="00A16168"/>
    <w:rsid w:val="00A17C0A"/>
    <w:rsid w:val="00A22FE7"/>
    <w:rsid w:val="00A3525E"/>
    <w:rsid w:val="00A35E7F"/>
    <w:rsid w:val="00A41A98"/>
    <w:rsid w:val="00A41BF1"/>
    <w:rsid w:val="00A42B48"/>
    <w:rsid w:val="00A43DA4"/>
    <w:rsid w:val="00A62513"/>
    <w:rsid w:val="00A64549"/>
    <w:rsid w:val="00A66409"/>
    <w:rsid w:val="00A724B0"/>
    <w:rsid w:val="00A73918"/>
    <w:rsid w:val="00A83FE1"/>
    <w:rsid w:val="00A87215"/>
    <w:rsid w:val="00A913F3"/>
    <w:rsid w:val="00A91D7A"/>
    <w:rsid w:val="00AA0A14"/>
    <w:rsid w:val="00AA769F"/>
    <w:rsid w:val="00AB0222"/>
    <w:rsid w:val="00AB36E9"/>
    <w:rsid w:val="00AB4FA6"/>
    <w:rsid w:val="00AB662F"/>
    <w:rsid w:val="00AD3439"/>
    <w:rsid w:val="00AD39C6"/>
    <w:rsid w:val="00AE5FC8"/>
    <w:rsid w:val="00AF09EB"/>
    <w:rsid w:val="00AF41C5"/>
    <w:rsid w:val="00AF7CA5"/>
    <w:rsid w:val="00B152C2"/>
    <w:rsid w:val="00B15785"/>
    <w:rsid w:val="00B15F70"/>
    <w:rsid w:val="00B21647"/>
    <w:rsid w:val="00B261F2"/>
    <w:rsid w:val="00B33E21"/>
    <w:rsid w:val="00B43164"/>
    <w:rsid w:val="00B50BAD"/>
    <w:rsid w:val="00B5279E"/>
    <w:rsid w:val="00B52AA5"/>
    <w:rsid w:val="00B668C8"/>
    <w:rsid w:val="00B75CD4"/>
    <w:rsid w:val="00B83779"/>
    <w:rsid w:val="00B916DD"/>
    <w:rsid w:val="00B91B49"/>
    <w:rsid w:val="00B920A0"/>
    <w:rsid w:val="00B969CE"/>
    <w:rsid w:val="00BA3A4A"/>
    <w:rsid w:val="00BB0DEE"/>
    <w:rsid w:val="00BB4536"/>
    <w:rsid w:val="00BD713F"/>
    <w:rsid w:val="00BE6B1A"/>
    <w:rsid w:val="00BF499F"/>
    <w:rsid w:val="00C01078"/>
    <w:rsid w:val="00C17779"/>
    <w:rsid w:val="00C20CFE"/>
    <w:rsid w:val="00C33C9D"/>
    <w:rsid w:val="00C34963"/>
    <w:rsid w:val="00C46876"/>
    <w:rsid w:val="00C5720B"/>
    <w:rsid w:val="00C574AE"/>
    <w:rsid w:val="00C656A7"/>
    <w:rsid w:val="00C72355"/>
    <w:rsid w:val="00C860F6"/>
    <w:rsid w:val="00C87120"/>
    <w:rsid w:val="00CB4750"/>
    <w:rsid w:val="00CB5649"/>
    <w:rsid w:val="00CB6867"/>
    <w:rsid w:val="00CB7D9A"/>
    <w:rsid w:val="00CC396B"/>
    <w:rsid w:val="00CD108B"/>
    <w:rsid w:val="00CD22C7"/>
    <w:rsid w:val="00CE5524"/>
    <w:rsid w:val="00CF25FE"/>
    <w:rsid w:val="00CF75A4"/>
    <w:rsid w:val="00D01AB9"/>
    <w:rsid w:val="00D07C3D"/>
    <w:rsid w:val="00D07FCD"/>
    <w:rsid w:val="00D17BB3"/>
    <w:rsid w:val="00D23875"/>
    <w:rsid w:val="00D25511"/>
    <w:rsid w:val="00D32BD8"/>
    <w:rsid w:val="00D41468"/>
    <w:rsid w:val="00D430A9"/>
    <w:rsid w:val="00D45C36"/>
    <w:rsid w:val="00D4794B"/>
    <w:rsid w:val="00D55DCE"/>
    <w:rsid w:val="00D577A6"/>
    <w:rsid w:val="00D7166C"/>
    <w:rsid w:val="00D73F88"/>
    <w:rsid w:val="00D769F4"/>
    <w:rsid w:val="00D97AD6"/>
    <w:rsid w:val="00DA34DB"/>
    <w:rsid w:val="00DA7E30"/>
    <w:rsid w:val="00DB3F25"/>
    <w:rsid w:val="00DE1DDC"/>
    <w:rsid w:val="00DF2E14"/>
    <w:rsid w:val="00E0749A"/>
    <w:rsid w:val="00E20911"/>
    <w:rsid w:val="00E20D22"/>
    <w:rsid w:val="00E22BDE"/>
    <w:rsid w:val="00E25016"/>
    <w:rsid w:val="00E2558D"/>
    <w:rsid w:val="00E2617D"/>
    <w:rsid w:val="00E35D2B"/>
    <w:rsid w:val="00E37CAC"/>
    <w:rsid w:val="00E37D60"/>
    <w:rsid w:val="00E44D27"/>
    <w:rsid w:val="00E5731C"/>
    <w:rsid w:val="00E63D48"/>
    <w:rsid w:val="00E71262"/>
    <w:rsid w:val="00E71CCC"/>
    <w:rsid w:val="00E8277D"/>
    <w:rsid w:val="00E9070C"/>
    <w:rsid w:val="00E94063"/>
    <w:rsid w:val="00EB2149"/>
    <w:rsid w:val="00EC2C7A"/>
    <w:rsid w:val="00EC63C2"/>
    <w:rsid w:val="00EC64E0"/>
    <w:rsid w:val="00ED4CAD"/>
    <w:rsid w:val="00EE0090"/>
    <w:rsid w:val="00EE4BA2"/>
    <w:rsid w:val="00EE62B3"/>
    <w:rsid w:val="00F00A07"/>
    <w:rsid w:val="00F0593D"/>
    <w:rsid w:val="00F063D7"/>
    <w:rsid w:val="00F25F31"/>
    <w:rsid w:val="00F36964"/>
    <w:rsid w:val="00F461C8"/>
    <w:rsid w:val="00F70219"/>
    <w:rsid w:val="00F71985"/>
    <w:rsid w:val="00F80BC1"/>
    <w:rsid w:val="00F8659E"/>
    <w:rsid w:val="00F93287"/>
    <w:rsid w:val="00FB7C4C"/>
    <w:rsid w:val="00FC671B"/>
    <w:rsid w:val="00FD41CD"/>
    <w:rsid w:val="00FD6ADD"/>
    <w:rsid w:val="00FD6B90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revannmailrucssattributepostfix">
    <w:name w:val="rev_ann_mailru_css_attribute_postfix"/>
    <w:basedOn w:val="a"/>
    <w:rsid w:val="00C574AE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f2">
    <w:name w:val="footnote text"/>
    <w:basedOn w:val="a"/>
    <w:link w:val="aff3"/>
    <w:semiHidden/>
    <w:unhideWhenUsed/>
    <w:rsid w:val="00DE1DD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1DD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E1DD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4">
    <w:name w:val="caption"/>
    <w:basedOn w:val="a"/>
    <w:next w:val="a"/>
    <w:qFormat/>
    <w:rsid w:val="00B969C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25">
    <w:name w:val="Текст2"/>
    <w:basedOn w:val="a"/>
    <w:rsid w:val="00B969C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Стиль1"/>
    <w:basedOn w:val="a"/>
    <w:link w:val="16"/>
    <w:qFormat/>
    <w:rsid w:val="00B969CE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character" w:customStyle="1" w:styleId="16">
    <w:name w:val="Стиль1 Знак"/>
    <w:link w:val="15"/>
    <w:rsid w:val="00B969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6">
    <w:name w:val="Абзац списка2"/>
    <w:basedOn w:val="a"/>
    <w:rsid w:val="00B969C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"/>
    <w:rsid w:val="00B969CE"/>
    <w:pPr>
      <w:spacing w:before="100" w:beforeAutospacing="1" w:after="100" w:afterAutospacing="1"/>
    </w:pPr>
  </w:style>
  <w:style w:type="paragraph" w:customStyle="1" w:styleId="Heading">
    <w:name w:val="Heading"/>
    <w:rsid w:val="006D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9">
    <w:name w:val="xl109"/>
    <w:basedOn w:val="a"/>
    <w:rsid w:val="00CB5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aff5">
    <w:name w:val="Нормальный (таблица)"/>
    <w:basedOn w:val="a"/>
    <w:next w:val="a"/>
    <w:uiPriority w:val="99"/>
    <w:rsid w:val="005432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5F1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ConsNonformat">
    <w:name w:val="ConsNonformat"/>
    <w:rsid w:val="00E20D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8741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qFormat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revannmailrucssattributepostfix">
    <w:name w:val="rev_ann_mailru_css_attribute_postfix"/>
    <w:basedOn w:val="a"/>
    <w:rsid w:val="00C574AE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f2">
    <w:name w:val="footnote text"/>
    <w:basedOn w:val="a"/>
    <w:link w:val="aff3"/>
    <w:semiHidden/>
    <w:unhideWhenUsed/>
    <w:rsid w:val="00DE1DD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1DD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E1DD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4">
    <w:name w:val="caption"/>
    <w:basedOn w:val="a"/>
    <w:next w:val="a"/>
    <w:qFormat/>
    <w:rsid w:val="00B969C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25">
    <w:name w:val="Текст2"/>
    <w:basedOn w:val="a"/>
    <w:rsid w:val="00B969C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Стиль1"/>
    <w:basedOn w:val="a"/>
    <w:link w:val="16"/>
    <w:qFormat/>
    <w:rsid w:val="00B969CE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character" w:customStyle="1" w:styleId="16">
    <w:name w:val="Стиль1 Знак"/>
    <w:link w:val="15"/>
    <w:rsid w:val="00B969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6">
    <w:name w:val="Абзац списка2"/>
    <w:basedOn w:val="a"/>
    <w:rsid w:val="00B969C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"/>
    <w:rsid w:val="00B969CE"/>
    <w:pPr>
      <w:spacing w:before="100" w:beforeAutospacing="1" w:after="100" w:afterAutospacing="1"/>
    </w:pPr>
  </w:style>
  <w:style w:type="paragraph" w:customStyle="1" w:styleId="Heading">
    <w:name w:val="Heading"/>
    <w:rsid w:val="006D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9">
    <w:name w:val="xl109"/>
    <w:basedOn w:val="a"/>
    <w:rsid w:val="00CB5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aff5">
    <w:name w:val="Нормальный (таблица)"/>
    <w:basedOn w:val="a"/>
    <w:next w:val="a"/>
    <w:uiPriority w:val="99"/>
    <w:rsid w:val="005432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5F1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ConsNonformat">
    <w:name w:val="ConsNonformat"/>
    <w:rsid w:val="00E20D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8741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EFE0-6E60-4671-9B03-7ECF9619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4368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2018-10-30T04:46:00Z</cp:lastPrinted>
  <dcterms:created xsi:type="dcterms:W3CDTF">2017-09-13T01:21:00Z</dcterms:created>
  <dcterms:modified xsi:type="dcterms:W3CDTF">2018-10-30T04:46:00Z</dcterms:modified>
</cp:coreProperties>
</file>